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C9" w:rsidRDefault="00AD60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42C9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r w:rsidRPr="00B142C9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B142C9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Федькович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</w:t>
      </w:r>
      <w:proofErr w:type="spellEnd"/>
      <w:r w:rsidRPr="00B142C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B142C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B142C9" w:rsidRPr="00B142C9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факультет математики та інформатики</w:t>
      </w:r>
      <w:r w:rsidRPr="00B142C9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br/>
      </w:r>
      <w:r w:rsidRPr="00B142C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</w:rPr>
        <w:t>Кафедра</w:t>
      </w:r>
      <w:r w:rsidR="00B142C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алгебри та інформатики</w:t>
      </w:r>
    </w:p>
    <w:p w:rsidR="00B142C9" w:rsidRDefault="00B142C9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AD6075" w:rsidRDefault="00AD60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</w:p>
    <w:p w:rsidR="00B142C9" w:rsidRDefault="00AD6075" w:rsidP="00AD60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 навчальної дисципліни</w:t>
      </w:r>
    </w:p>
    <w:p w:rsidR="00B142C9" w:rsidRPr="00B142C9" w:rsidRDefault="00B142C9" w:rsidP="00B1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Основи вищої математики</w:t>
      </w:r>
    </w:p>
    <w:p w:rsidR="00B142C9" w:rsidRPr="00B142C9" w:rsidRDefault="00B142C9" w:rsidP="00B142C9">
      <w:pPr>
        <w:tabs>
          <w:tab w:val="left" w:pos="-720"/>
          <w:tab w:val="center" w:pos="4960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2C9" w:rsidRPr="00B142C9" w:rsidRDefault="00B142C9" w:rsidP="00B142C9">
      <w:pPr>
        <w:tabs>
          <w:tab w:val="left" w:pos="-720"/>
          <w:tab w:val="center" w:pos="4960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42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обов’язкова</w:t>
      </w:r>
    </w:p>
    <w:p w:rsidR="00B142C9" w:rsidRPr="00B142C9" w:rsidRDefault="00B142C9" w:rsidP="00B142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D0886" w:rsidRPr="00D647F7" w:rsidRDefault="008D0886" w:rsidP="008D0886">
      <w:pPr>
        <w:ind w:firstLine="708"/>
        <w:jc w:val="center"/>
        <w:rPr>
          <w:sz w:val="18"/>
          <w:szCs w:val="18"/>
        </w:rPr>
      </w:pPr>
    </w:p>
    <w:p w:rsidR="008D0886" w:rsidRPr="008D0886" w:rsidRDefault="008D0886" w:rsidP="008D0886">
      <w:pPr>
        <w:shd w:val="clear" w:color="auto" w:fill="FFFFFF"/>
        <w:spacing w:before="100" w:beforeAutospacing="1" w:after="100" w:afterAutospacing="1" w:line="240" w:lineRule="auto"/>
        <w:ind w:left="709" w:hanging="1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8D0886">
        <w:rPr>
          <w:rFonts w:ascii="Times New Roman" w:hAnsi="Times New Roman" w:cs="Times New Roman"/>
          <w:b/>
          <w:sz w:val="28"/>
          <w:szCs w:val="28"/>
        </w:rPr>
        <w:t>Освітньо-професійна програма</w:t>
      </w:r>
      <w:r w:rsidR="006D12D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tgtFrame="_blank" w:history="1">
        <w:r w:rsidRPr="008D0886">
          <w:rPr>
            <w:rFonts w:ascii="Times New Roman" w:hAnsi="Times New Roman" w:cs="Times New Roman"/>
            <w:b/>
            <w:i/>
            <w:sz w:val="28"/>
            <w:szCs w:val="28"/>
            <w:lang w:eastAsia="uk-UA"/>
          </w:rPr>
          <w:t xml:space="preserve">«Біологія» </w:t>
        </w:r>
      </w:hyperlink>
    </w:p>
    <w:p w:rsidR="008D0886" w:rsidRPr="008D0886" w:rsidRDefault="008D0886" w:rsidP="008D0886">
      <w:pPr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8D0886">
        <w:rPr>
          <w:rFonts w:ascii="Times New Roman" w:hAnsi="Times New Roman" w:cs="Times New Roman"/>
          <w:b/>
          <w:sz w:val="28"/>
          <w:szCs w:val="28"/>
        </w:rPr>
        <w:t xml:space="preserve">Спеціальність </w:t>
      </w:r>
      <w:r w:rsidRPr="008D0886">
        <w:rPr>
          <w:rFonts w:ascii="Times New Roman" w:hAnsi="Times New Roman" w:cs="Times New Roman"/>
          <w:b/>
          <w:i/>
          <w:sz w:val="28"/>
          <w:szCs w:val="28"/>
        </w:rPr>
        <w:t>091 «Біологія»</w:t>
      </w:r>
    </w:p>
    <w:p w:rsidR="008D0886" w:rsidRPr="008D0886" w:rsidRDefault="008D0886" w:rsidP="008D0886">
      <w:pPr>
        <w:ind w:left="709"/>
        <w:rPr>
          <w:rFonts w:ascii="Times New Roman" w:hAnsi="Times New Roman" w:cs="Times New Roman"/>
          <w:sz w:val="28"/>
          <w:szCs w:val="28"/>
        </w:rPr>
      </w:pPr>
      <w:r w:rsidRPr="008D0886">
        <w:rPr>
          <w:rFonts w:ascii="Times New Roman" w:hAnsi="Times New Roman" w:cs="Times New Roman"/>
          <w:b/>
          <w:sz w:val="28"/>
          <w:szCs w:val="28"/>
        </w:rPr>
        <w:t xml:space="preserve">Галузь знань  </w:t>
      </w:r>
      <w:r w:rsidRPr="008D0886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="006D12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0886">
        <w:rPr>
          <w:rFonts w:ascii="Times New Roman" w:hAnsi="Times New Roman" w:cs="Times New Roman"/>
          <w:b/>
          <w:i/>
          <w:sz w:val="28"/>
          <w:szCs w:val="28"/>
        </w:rPr>
        <w:t>-  біологія</w:t>
      </w:r>
    </w:p>
    <w:p w:rsidR="008D0886" w:rsidRPr="008D0886" w:rsidRDefault="008D0886" w:rsidP="008D088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886">
        <w:rPr>
          <w:rFonts w:ascii="Times New Roman" w:hAnsi="Times New Roman" w:cs="Times New Roman"/>
          <w:b/>
          <w:sz w:val="28"/>
          <w:szCs w:val="28"/>
        </w:rPr>
        <w:t xml:space="preserve">Рівень вищої освіти  </w:t>
      </w:r>
      <w:r w:rsidRPr="008D0886">
        <w:rPr>
          <w:rFonts w:ascii="Times New Roman" w:hAnsi="Times New Roman" w:cs="Times New Roman"/>
          <w:b/>
          <w:i/>
          <w:sz w:val="28"/>
          <w:szCs w:val="28"/>
        </w:rPr>
        <w:t xml:space="preserve">перший (бакалаврський) </w:t>
      </w:r>
    </w:p>
    <w:p w:rsidR="008D0886" w:rsidRPr="008D0886" w:rsidRDefault="008D0886" w:rsidP="008D088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886">
        <w:rPr>
          <w:rFonts w:ascii="Times New Roman" w:hAnsi="Times New Roman" w:cs="Times New Roman"/>
          <w:b/>
          <w:i/>
          <w:sz w:val="28"/>
          <w:szCs w:val="28"/>
        </w:rPr>
        <w:t>інститут біології, хімії та біоресурсів</w:t>
      </w:r>
    </w:p>
    <w:p w:rsidR="008D0886" w:rsidRPr="008D0886" w:rsidRDefault="008D0886" w:rsidP="008D08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0886">
        <w:rPr>
          <w:rFonts w:ascii="Times New Roman" w:hAnsi="Times New Roman" w:cs="Times New Roman"/>
          <w:b/>
          <w:sz w:val="28"/>
          <w:szCs w:val="28"/>
        </w:rPr>
        <w:t xml:space="preserve">Мова навчання   </w:t>
      </w:r>
      <w:r w:rsidRPr="008D0886">
        <w:rPr>
          <w:rFonts w:ascii="Times New Roman" w:hAnsi="Times New Roman" w:cs="Times New Roman"/>
          <w:i/>
          <w:sz w:val="28"/>
          <w:szCs w:val="28"/>
        </w:rPr>
        <w:t>українська</w:t>
      </w:r>
    </w:p>
    <w:p w:rsidR="008D0886" w:rsidRPr="00690589" w:rsidRDefault="008D0886" w:rsidP="008D0886">
      <w:pPr>
        <w:jc w:val="center"/>
        <w:rPr>
          <w:b/>
        </w:rPr>
      </w:pPr>
    </w:p>
    <w:p w:rsidR="00B142C9" w:rsidRDefault="00B142C9" w:rsidP="00AD60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B142C9" w:rsidRDefault="00B142C9" w:rsidP="00AD60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D6075" w:rsidRDefault="00AD6075" w:rsidP="00AD607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</w:p>
    <w:p w:rsidR="00B142C9" w:rsidRPr="00B142C9" w:rsidRDefault="00105634" w:rsidP="00B142C9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B142C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Розробник:    </w:t>
      </w:r>
      <w:proofErr w:type="spellStart"/>
      <w:r w:rsidR="00B142C9" w:rsidRPr="00B142C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Мартинюк</w:t>
      </w:r>
      <w:proofErr w:type="spellEnd"/>
      <w:r w:rsidR="00B142C9" w:rsidRPr="00B142C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О.В.,</w:t>
      </w:r>
      <w:r w:rsidR="00EA117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B142C9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</w:t>
      </w:r>
      <w:r w:rsidR="00EA117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р</w:t>
      </w:r>
      <w:r w:rsidR="00B142C9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офесор</w:t>
      </w:r>
      <w:proofErr w:type="spellEnd"/>
      <w:r w:rsidR="005E08C6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="00B142C9" w:rsidRPr="00B142C9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кафедри</w:t>
      </w:r>
      <w:proofErr w:type="spellEnd"/>
      <w:r w:rsidR="005E08C6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="00B142C9" w:rsidRPr="00B142C9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алгебри</w:t>
      </w:r>
      <w:proofErr w:type="spellEnd"/>
      <w:r w:rsidR="00B142C9" w:rsidRPr="00B142C9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та </w:t>
      </w:r>
      <w:proofErr w:type="spellStart"/>
      <w:r w:rsidR="00B142C9" w:rsidRPr="00B142C9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інформатики</w:t>
      </w:r>
      <w:proofErr w:type="spellEnd"/>
      <w:r w:rsidR="00B142C9" w:rsidRPr="00B142C9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, доктор </w:t>
      </w:r>
      <w:proofErr w:type="spellStart"/>
      <w:r w:rsidR="00B142C9" w:rsidRPr="00B142C9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фізико-математичних</w:t>
      </w:r>
      <w:proofErr w:type="spellEnd"/>
      <w:r w:rsidR="00B142C9" w:rsidRPr="00B142C9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наук</w:t>
      </w:r>
    </w:p>
    <w:p w:rsidR="00B142C9" w:rsidRDefault="00B142C9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</w:p>
    <w:p w:rsidR="00B142C9" w:rsidRDefault="00B142C9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</w:p>
    <w:p w:rsidR="00A343F6" w:rsidRPr="00A343F6" w:rsidRDefault="00A343F6" w:rsidP="00A343F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>Профайлвикладача</w:t>
      </w:r>
      <w:proofErr w:type="spellEnd"/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 xml:space="preserve"> (-</w:t>
      </w:r>
      <w:proofErr w:type="spellStart"/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>ів</w:t>
      </w:r>
      <w:proofErr w:type="spellEnd"/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>)</w:t>
      </w:r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ab/>
      </w:r>
      <w:hyperlink r:id="rId6" w:history="1">
        <w:r w:rsidRPr="00A343F6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http://algebra.fmi.org.ua/teachers/</w:t>
        </w:r>
      </w:hyperlink>
    </w:p>
    <w:p w:rsidR="00A343F6" w:rsidRPr="00A343F6" w:rsidRDefault="00A343F6" w:rsidP="00A343F6">
      <w:pPr>
        <w:spacing w:after="0" w:line="240" w:lineRule="auto"/>
        <w:rPr>
          <w:rFonts w:ascii="Times New Roman" w:eastAsia="Times New Roman" w:hAnsi="Times New Roman" w:cs="Times New Roman"/>
          <w:kern w:val="24"/>
          <w:lang w:val="ru-RU" w:eastAsia="ru-RU"/>
        </w:rPr>
      </w:pPr>
      <w:proofErr w:type="spellStart"/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>Контактний</w:t>
      </w:r>
      <w:proofErr w:type="spellEnd"/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 xml:space="preserve"> тел.</w:t>
      </w:r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ab/>
      </w:r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ab/>
      </w:r>
      <w:r w:rsidRPr="00A343F6">
        <w:rPr>
          <w:rFonts w:ascii="Times New Roman" w:eastAsia="Times New Roman" w:hAnsi="Times New Roman" w:cs="Times New Roman"/>
          <w:kern w:val="24"/>
          <w:lang w:val="ru-RU" w:eastAsia="ru-RU"/>
        </w:rPr>
        <w:t>0372584870</w:t>
      </w:r>
    </w:p>
    <w:p w:rsidR="00A343F6" w:rsidRPr="00A343F6" w:rsidRDefault="00A343F6" w:rsidP="00A343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</w:pPr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pl-PL" w:eastAsia="ru-RU"/>
        </w:rPr>
        <w:t>E-mail:</w:t>
      </w:r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ab/>
      </w:r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ab/>
      </w:r>
      <w:hyperlink r:id="rId7" w:history="1">
        <w:r w:rsidRPr="002778B3">
          <w:rPr>
            <w:rStyle w:val="a4"/>
            <w:rFonts w:ascii="Times New Roman" w:eastAsia="Times New Roman" w:hAnsi="Times New Roman" w:cs="Times New Roman"/>
            <w:kern w:val="24"/>
            <w:lang w:val="en-US" w:eastAsia="ru-RU"/>
          </w:rPr>
          <w:t>o</w:t>
        </w:r>
        <w:r w:rsidRPr="00A343F6">
          <w:rPr>
            <w:rStyle w:val="a4"/>
            <w:rFonts w:ascii="Times New Roman" w:eastAsia="Times New Roman" w:hAnsi="Times New Roman" w:cs="Times New Roman"/>
            <w:kern w:val="24"/>
            <w:lang w:val="ru-RU" w:eastAsia="ru-RU"/>
          </w:rPr>
          <w:t>.</w:t>
        </w:r>
        <w:r w:rsidRPr="002778B3">
          <w:rPr>
            <w:rStyle w:val="a4"/>
            <w:rFonts w:ascii="Times New Roman" w:eastAsia="Times New Roman" w:hAnsi="Times New Roman" w:cs="Times New Roman"/>
            <w:kern w:val="24"/>
            <w:lang w:val="en-US" w:eastAsia="ru-RU"/>
          </w:rPr>
          <w:t>martynyuk</w:t>
        </w:r>
        <w:r w:rsidRPr="00A343F6">
          <w:rPr>
            <w:rStyle w:val="a4"/>
            <w:rFonts w:ascii="Times New Roman" w:eastAsia="Times New Roman" w:hAnsi="Times New Roman" w:cs="Times New Roman"/>
            <w:kern w:val="24"/>
            <w:lang w:val="ru-RU" w:eastAsia="ru-RU"/>
          </w:rPr>
          <w:t>@</w:t>
        </w:r>
        <w:r w:rsidRPr="002778B3">
          <w:rPr>
            <w:rStyle w:val="a4"/>
            <w:rFonts w:ascii="Times New Roman" w:eastAsia="Times New Roman" w:hAnsi="Times New Roman" w:cs="Times New Roman"/>
            <w:kern w:val="24"/>
            <w:lang w:val="en-US" w:eastAsia="ru-RU"/>
          </w:rPr>
          <w:t>chnu</w:t>
        </w:r>
        <w:r w:rsidRPr="00A343F6">
          <w:rPr>
            <w:rStyle w:val="a4"/>
            <w:rFonts w:ascii="Times New Roman" w:eastAsia="Times New Roman" w:hAnsi="Times New Roman" w:cs="Times New Roman"/>
            <w:kern w:val="24"/>
            <w:lang w:val="ru-RU" w:eastAsia="ru-RU"/>
          </w:rPr>
          <w:t>.</w:t>
        </w:r>
        <w:r w:rsidRPr="002778B3">
          <w:rPr>
            <w:rStyle w:val="a4"/>
            <w:rFonts w:ascii="Times New Roman" w:eastAsia="Times New Roman" w:hAnsi="Times New Roman" w:cs="Times New Roman"/>
            <w:kern w:val="24"/>
            <w:lang w:val="en-US" w:eastAsia="ru-RU"/>
          </w:rPr>
          <w:t>edu</w:t>
        </w:r>
        <w:r w:rsidRPr="00A343F6">
          <w:rPr>
            <w:rStyle w:val="a4"/>
            <w:rFonts w:ascii="Times New Roman" w:eastAsia="Times New Roman" w:hAnsi="Times New Roman" w:cs="Times New Roman"/>
            <w:kern w:val="24"/>
            <w:lang w:val="ru-RU" w:eastAsia="ru-RU"/>
          </w:rPr>
          <w:t>.</w:t>
        </w:r>
        <w:r w:rsidRPr="002778B3">
          <w:rPr>
            <w:rStyle w:val="a4"/>
            <w:rFonts w:ascii="Times New Roman" w:eastAsia="Times New Roman" w:hAnsi="Times New Roman" w:cs="Times New Roman"/>
            <w:kern w:val="24"/>
            <w:lang w:val="en-US" w:eastAsia="ru-RU"/>
          </w:rPr>
          <w:t>ua</w:t>
        </w:r>
      </w:hyperlink>
      <w:r w:rsidRPr="00A343F6">
        <w:rPr>
          <w:rFonts w:ascii="Times New Roman" w:eastAsia="Times New Roman" w:hAnsi="Times New Roman" w:cs="Times New Roman"/>
          <w:color w:val="000000"/>
          <w:kern w:val="24"/>
          <w:lang w:val="ru-RU" w:eastAsia="ru-RU"/>
        </w:rPr>
        <w:br/>
      </w:r>
      <w:proofErr w:type="spellStart"/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>Сторінка</w:t>
      </w:r>
      <w:proofErr w:type="spellEnd"/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 xml:space="preserve"> курсу в </w:t>
      </w:r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pl-PL" w:eastAsia="ru-RU"/>
        </w:rPr>
        <w:t>Moodle</w:t>
      </w:r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ab/>
      </w:r>
      <w:hyperlink r:id="rId8" w:history="1">
        <w:r w:rsidR="006D12D1">
          <w:rPr>
            <w:rStyle w:val="a4"/>
          </w:rPr>
          <w:t>http://e-learning.fpm.chnu.edu.ua/course/view.php?id=6</w:t>
        </w:r>
      </w:hyperlink>
      <w:bookmarkStart w:id="0" w:name="_GoBack"/>
      <w:bookmarkEnd w:id="0"/>
    </w:p>
    <w:p w:rsidR="00FC19CA" w:rsidRDefault="00A343F6" w:rsidP="00FC19CA">
      <w:pPr>
        <w:rPr>
          <w:rFonts w:ascii="Calibri" w:eastAsia="Calibri" w:hAnsi="Calibri" w:cs="Times New Roman"/>
          <w:kern w:val="24"/>
        </w:rPr>
      </w:pPr>
      <w:proofErr w:type="spellStart"/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>Консультації</w:t>
      </w:r>
      <w:proofErr w:type="spellEnd"/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ab/>
      </w:r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ab/>
      </w:r>
      <w:r w:rsidRPr="00A343F6">
        <w:rPr>
          <w:rFonts w:ascii="Times New Roman" w:eastAsia="Times New Roman" w:hAnsi="Times New Roman" w:cs="Times New Roman"/>
          <w:b/>
          <w:bCs/>
          <w:color w:val="000000"/>
          <w:kern w:val="24"/>
          <w:lang w:val="ru-RU" w:eastAsia="ru-RU"/>
        </w:rPr>
        <w:tab/>
      </w:r>
      <w:r w:rsidR="00FC19CA">
        <w:rPr>
          <w:rFonts w:ascii="Calibri" w:eastAsia="Calibri" w:hAnsi="Calibri" w:cs="Times New Roman"/>
          <w:bCs/>
          <w:kern w:val="24"/>
        </w:rPr>
        <w:t>О</w:t>
      </w:r>
      <w:r w:rsidR="00FC19CA">
        <w:rPr>
          <w:rFonts w:ascii="Calibri" w:eastAsia="Calibri" w:hAnsi="Calibri" w:cs="Times New Roman"/>
          <w:kern w:val="24"/>
        </w:rPr>
        <w:t>чні консультації: середа з 14:30 до 15:30</w:t>
      </w:r>
      <w:r w:rsidR="00FC19CA">
        <w:rPr>
          <w:rFonts w:ascii="Calibri" w:eastAsia="Calibri" w:hAnsi="Calibri" w:cs="Times New Roman"/>
          <w:kern w:val="24"/>
        </w:rPr>
        <w:br/>
      </w:r>
      <w:r w:rsidR="00FC19CA">
        <w:rPr>
          <w:rFonts w:ascii="Calibri" w:eastAsia="Calibri" w:hAnsi="Calibri" w:cs="Times New Roman"/>
          <w:kern w:val="24"/>
        </w:rPr>
        <w:tab/>
      </w:r>
      <w:r w:rsidR="00FC19CA">
        <w:rPr>
          <w:rFonts w:ascii="Calibri" w:eastAsia="Calibri" w:hAnsi="Calibri" w:cs="Times New Roman"/>
          <w:kern w:val="24"/>
        </w:rPr>
        <w:tab/>
      </w:r>
      <w:r w:rsidR="00FC19CA">
        <w:rPr>
          <w:rFonts w:ascii="Calibri" w:eastAsia="Calibri" w:hAnsi="Calibri" w:cs="Times New Roman"/>
          <w:kern w:val="24"/>
        </w:rPr>
        <w:tab/>
      </w:r>
      <w:r w:rsidR="00FC19CA">
        <w:rPr>
          <w:rFonts w:ascii="Calibri" w:eastAsia="Calibri" w:hAnsi="Calibri" w:cs="Times New Roman"/>
          <w:kern w:val="24"/>
        </w:rPr>
        <w:tab/>
        <w:t>Онлайн-консультації понеділок з 14:30 до 15:30.</w:t>
      </w:r>
    </w:p>
    <w:p w:rsidR="00A343F6" w:rsidRPr="00FC19CA" w:rsidRDefault="00A343F6" w:rsidP="00A343F6">
      <w:pPr>
        <w:spacing w:after="0" w:line="240" w:lineRule="auto"/>
        <w:rPr>
          <w:rFonts w:ascii="Times New Roman" w:eastAsia="Times New Roman" w:hAnsi="Times New Roman" w:cs="Times New Roman"/>
          <w:kern w:val="24"/>
          <w:lang w:eastAsia="ru-RU"/>
        </w:rPr>
      </w:pPr>
    </w:p>
    <w:p w:rsidR="00A343F6" w:rsidRDefault="00A343F6" w:rsidP="00A343F6">
      <w:pPr>
        <w:spacing w:after="0" w:line="240" w:lineRule="auto"/>
        <w:rPr>
          <w:rFonts w:ascii="Times New Roman" w:eastAsia="Times New Roman" w:hAnsi="Times New Roman" w:cs="Times New Roman"/>
          <w:kern w:val="24"/>
          <w:lang w:val="ru-RU" w:eastAsia="ru-RU"/>
        </w:rPr>
      </w:pPr>
    </w:p>
    <w:p w:rsidR="00A343F6" w:rsidRDefault="00A343F6" w:rsidP="00A343F6">
      <w:pPr>
        <w:spacing w:after="0" w:line="240" w:lineRule="auto"/>
        <w:rPr>
          <w:rFonts w:ascii="Times New Roman" w:eastAsia="Times New Roman" w:hAnsi="Times New Roman" w:cs="Times New Roman"/>
          <w:kern w:val="24"/>
          <w:lang w:val="ru-RU" w:eastAsia="ru-RU"/>
        </w:rPr>
      </w:pPr>
    </w:p>
    <w:p w:rsidR="00A343F6" w:rsidRPr="00A343F6" w:rsidRDefault="00A343F6" w:rsidP="00A343F6">
      <w:pPr>
        <w:spacing w:after="0" w:line="240" w:lineRule="auto"/>
        <w:rPr>
          <w:rFonts w:ascii="Times New Roman" w:eastAsia="Times New Roman" w:hAnsi="Times New Roman" w:cs="Times New Roman"/>
          <w:kern w:val="24"/>
          <w:lang w:eastAsia="ru-RU"/>
        </w:rPr>
      </w:pPr>
    </w:p>
    <w:p w:rsidR="00F77798" w:rsidRPr="00723A69" w:rsidRDefault="00F77798" w:rsidP="00723A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1. </w:t>
      </w:r>
      <w:r w:rsidRPr="00FC19C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Анотація</w:t>
      </w:r>
      <w:r w:rsidR="005E08C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FC19C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дисципліни (призначення</w:t>
      </w:r>
      <w:r w:rsidR="005E08C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FC19C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навчальної</w:t>
      </w:r>
      <w:r w:rsidR="005E08C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FC19C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дисципліни).</w:t>
      </w:r>
    </w:p>
    <w:p w:rsidR="00723A69" w:rsidRPr="008D0886" w:rsidRDefault="00F77798" w:rsidP="00723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19C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lastRenderedPageBreak/>
        <w:t>Призначення</w:t>
      </w:r>
      <w:r w:rsidR="005E08C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FC19C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навчально</w:t>
      </w:r>
      <w:r w:rsidR="005E08C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ї </w:t>
      </w:r>
      <w:r w:rsidRPr="00FC19C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дисципліни</w:t>
      </w:r>
      <w:r w:rsidR="00B142C9" w:rsidRPr="00FC19C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:</w:t>
      </w:r>
      <w:r w:rsidR="005E08C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723A69" w:rsidRPr="00723A69">
        <w:rPr>
          <w:rFonts w:ascii="Times New Roman" w:hAnsi="Times New Roman" w:cs="Times New Roman"/>
          <w:sz w:val="24"/>
          <w:szCs w:val="24"/>
        </w:rPr>
        <w:t xml:space="preserve">навчити студентів вільно оперувати основними поняттями та твердженнями програмного матеріалу з вищої математики, уміло їх застосовувати до розв’язання задач, які зустрічаються на практиці за обраною спеціальністю. </w:t>
      </w:r>
      <w:r w:rsidR="00723A69" w:rsidRPr="0072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Основи вищої математики є базовим при підготовці спеціалістів спеціальності </w:t>
      </w:r>
      <w:r w:rsidR="008D0886" w:rsidRPr="008D0886">
        <w:rPr>
          <w:rFonts w:ascii="Times New Roman" w:hAnsi="Times New Roman" w:cs="Times New Roman"/>
          <w:b/>
          <w:i/>
          <w:sz w:val="24"/>
          <w:szCs w:val="24"/>
        </w:rPr>
        <w:t>091 «Біологія».</w:t>
      </w:r>
    </w:p>
    <w:p w:rsidR="00723A69" w:rsidRPr="00723A69" w:rsidRDefault="00F77798" w:rsidP="00723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="005E08C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723A69" w:rsidRPr="00723A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 ґрунтовне засвоєння теоретичних і практичних розділів курсу „</w:t>
      </w:r>
      <w:r w:rsidR="00723A69" w:rsidRPr="00723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Основи вищої математики</w:t>
      </w:r>
      <w:r w:rsidR="00723A69" w:rsidRPr="0072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”, сприяти формуванню навичок у застосуванні основних методів вищої математики, зокрема, методів лінійної алгебри, аналітичної геометрії, диференціального та інтегрального числення функції однієї змінної та багатьох змінних, теорії ймовірностей тощо, вивчити численні застосування математики. </w:t>
      </w:r>
    </w:p>
    <w:p w:rsidR="00723A69" w:rsidRPr="00723A69" w:rsidRDefault="00723A69" w:rsidP="00723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її досягнення на основі сучасних методів і прийомів навчання вивчаються основні питання теорії дійсних чисел, границь послідовностей та функцій, властивостей неперервних функцій, диференціальне числення функцій однієї та багатьох змінних, </w:t>
      </w:r>
      <w:proofErr w:type="spellStart"/>
      <w:r w:rsidRPr="00723A6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інтегровність</w:t>
      </w:r>
      <w:proofErr w:type="spellEnd"/>
      <w:r w:rsidRPr="0072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функцій однієї змінної та основні методи інтегрування, основні формули інтегрального числення, а також основи аналітичної геометрії та лінійної алгебри, теорії ймовірностей та диференціальних рівнянь. </w:t>
      </w:r>
    </w:p>
    <w:p w:rsidR="00F77798" w:rsidRPr="00723A69" w:rsidRDefault="003D3952" w:rsidP="00723A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23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723A69" w:rsidRPr="00723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723A69" w:rsidRPr="00723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723A69" w:rsidRPr="00723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723A69" w:rsidRPr="00723A6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Для успішного оволодіння знаннями з курсу здобувач має вільно володіти знаннями з курсу шкільно</w:t>
      </w:r>
      <w:r w:rsidR="008D088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ї</w:t>
      </w:r>
      <w:r w:rsidR="00723A69" w:rsidRPr="00723A6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математики</w:t>
      </w:r>
      <w:r w:rsidR="00723A69" w:rsidRPr="00723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</w:p>
    <w:p w:rsidR="00723A69" w:rsidRPr="00723A69" w:rsidRDefault="003D3952" w:rsidP="00723A69">
      <w:pPr>
        <w:tabs>
          <w:tab w:val="left" w:pos="284"/>
          <w:tab w:val="left" w:pos="56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723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Результати </w:t>
      </w:r>
      <w:proofErr w:type="spellStart"/>
      <w:r w:rsidR="00F77798" w:rsidRPr="00723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навчання</w:t>
      </w:r>
      <w:r w:rsidR="00723A69" w:rsidRPr="00723A6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</w:t>
      </w:r>
      <w:proofErr w:type="spellEnd"/>
      <w:r w:rsidR="005E08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723A69"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результаті</w:t>
      </w:r>
      <w:proofErr w:type="spellEnd"/>
      <w:r w:rsidR="005E08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23A69"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вивчення</w:t>
      </w:r>
      <w:proofErr w:type="spellEnd"/>
      <w:r w:rsidR="005E08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23A69"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дисципліни</w:t>
      </w:r>
      <w:proofErr w:type="spellEnd"/>
      <w:r w:rsidR="005E08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23A69"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студенти</w:t>
      </w:r>
      <w:proofErr w:type="spellEnd"/>
      <w:r w:rsidR="005E08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23A69"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повинні</w:t>
      </w:r>
      <w:proofErr w:type="spellEnd"/>
    </w:p>
    <w:p w:rsidR="00723A69" w:rsidRPr="00723A69" w:rsidRDefault="00723A69" w:rsidP="00723A69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знати:</w:t>
      </w:r>
      <w:proofErr w:type="spellStart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основні</w:t>
      </w:r>
      <w:proofErr w:type="spellEnd"/>
      <w:r w:rsidR="005E08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поняття</w:t>
      </w:r>
      <w:proofErr w:type="spellEnd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твердження</w:t>
      </w:r>
      <w:proofErr w:type="spellEnd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r w:rsidR="005E08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программного </w:t>
      </w:r>
      <w:proofErr w:type="spellStart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матеріалу</w:t>
      </w:r>
      <w:proofErr w:type="spellEnd"/>
      <w:r w:rsidR="005E08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даного</w:t>
      </w:r>
      <w:proofErr w:type="spellEnd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курсу;</w:t>
      </w:r>
    </w:p>
    <w:p w:rsidR="00723A69" w:rsidRPr="00723A69" w:rsidRDefault="00723A69" w:rsidP="00723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3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вміти:</w:t>
      </w:r>
      <w:proofErr w:type="spellStart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використовувати</w:t>
      </w:r>
      <w:proofErr w:type="spellEnd"/>
      <w:r w:rsidR="005E08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вивчений</w:t>
      </w:r>
      <w:proofErr w:type="spellEnd"/>
      <w:r w:rsidR="005E08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матеріал</w:t>
      </w:r>
      <w:proofErr w:type="spellEnd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</w:t>
      </w:r>
      <w:proofErr w:type="spellStart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розв’язуванні</w:t>
      </w:r>
      <w:proofErr w:type="spellEnd"/>
      <w:r w:rsidR="005E08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конкретних</w:t>
      </w:r>
      <w:proofErr w:type="spellEnd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задач, </w:t>
      </w:r>
      <w:proofErr w:type="spellStart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застосовувати</w:t>
      </w:r>
      <w:proofErr w:type="spellEnd"/>
      <w:r w:rsidR="005E08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теоретичні</w:t>
      </w:r>
      <w:proofErr w:type="spellEnd"/>
      <w:r w:rsidR="005E08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знання</w:t>
      </w:r>
      <w:proofErr w:type="spellEnd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практиці</w:t>
      </w:r>
      <w:proofErr w:type="spellEnd"/>
      <w:r w:rsidRPr="00723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23A69" w:rsidRPr="00723A69" w:rsidRDefault="00723A69" w:rsidP="00723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17335" w:rsidRPr="00E17335" w:rsidRDefault="003D3952" w:rsidP="00723A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:rsidR="00E17335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.1. Загальна інформація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877"/>
        <w:gridCol w:w="993"/>
        <w:gridCol w:w="880"/>
        <w:gridCol w:w="567"/>
        <w:gridCol w:w="567"/>
        <w:gridCol w:w="567"/>
        <w:gridCol w:w="567"/>
        <w:gridCol w:w="680"/>
        <w:gridCol w:w="567"/>
        <w:gridCol w:w="1221"/>
      </w:tblGrid>
      <w:tr w:rsidR="008D0886" w:rsidRPr="00D647F7" w:rsidTr="005E08C6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8D0886" w:rsidRPr="00D647F7" w:rsidRDefault="008D0886" w:rsidP="005E08C6">
            <w:pPr>
              <w:jc w:val="center"/>
              <w:rPr>
                <w:b/>
                <w:sz w:val="24"/>
              </w:rPr>
            </w:pPr>
            <w:r w:rsidRPr="00D647F7">
              <w:rPr>
                <w:b/>
                <w:sz w:val="24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:rsidR="008D0886" w:rsidRPr="00D647F7" w:rsidRDefault="008D0886" w:rsidP="005E08C6">
            <w:pPr>
              <w:jc w:val="center"/>
              <w:rPr>
                <w:b/>
                <w:sz w:val="24"/>
              </w:rPr>
            </w:pPr>
            <w:r w:rsidRPr="00D647F7">
              <w:rPr>
                <w:b/>
                <w:sz w:val="24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:rsidR="008D0886" w:rsidRPr="00D647F7" w:rsidRDefault="008D0886" w:rsidP="005E08C6">
            <w:pPr>
              <w:jc w:val="center"/>
              <w:rPr>
                <w:b/>
                <w:sz w:val="24"/>
              </w:rPr>
            </w:pPr>
            <w:r w:rsidRPr="00D647F7">
              <w:rPr>
                <w:b/>
                <w:sz w:val="24"/>
              </w:rPr>
              <w:t>Семестр</w:t>
            </w:r>
          </w:p>
        </w:tc>
        <w:tc>
          <w:tcPr>
            <w:tcW w:w="2750" w:type="dxa"/>
            <w:gridSpan w:val="3"/>
          </w:tcPr>
          <w:p w:rsidR="008D0886" w:rsidRPr="00D647F7" w:rsidRDefault="008D0886" w:rsidP="005E08C6">
            <w:pPr>
              <w:jc w:val="center"/>
              <w:rPr>
                <w:b/>
                <w:sz w:val="24"/>
              </w:rPr>
            </w:pPr>
            <w:r w:rsidRPr="00D647F7">
              <w:rPr>
                <w:b/>
                <w:sz w:val="24"/>
              </w:rPr>
              <w:t>Кількість</w:t>
            </w:r>
          </w:p>
        </w:tc>
        <w:tc>
          <w:tcPr>
            <w:tcW w:w="3515" w:type="dxa"/>
            <w:gridSpan w:val="6"/>
            <w:shd w:val="clear" w:color="auto" w:fill="auto"/>
            <w:vAlign w:val="center"/>
          </w:tcPr>
          <w:p w:rsidR="008D0886" w:rsidRPr="00D647F7" w:rsidRDefault="008D0886" w:rsidP="005E08C6">
            <w:pPr>
              <w:jc w:val="center"/>
              <w:rPr>
                <w:b/>
                <w:sz w:val="24"/>
              </w:rPr>
            </w:pPr>
            <w:r w:rsidRPr="00D647F7">
              <w:rPr>
                <w:b/>
                <w:sz w:val="24"/>
              </w:rPr>
              <w:t>Кількість годин</w:t>
            </w:r>
          </w:p>
        </w:tc>
        <w:tc>
          <w:tcPr>
            <w:tcW w:w="1221" w:type="dxa"/>
            <w:vMerge w:val="restart"/>
            <w:shd w:val="clear" w:color="auto" w:fill="auto"/>
            <w:vAlign w:val="center"/>
          </w:tcPr>
          <w:p w:rsidR="008D0886" w:rsidRPr="00D647F7" w:rsidRDefault="008D0886" w:rsidP="005E08C6">
            <w:pPr>
              <w:jc w:val="center"/>
              <w:rPr>
                <w:b/>
                <w:sz w:val="24"/>
              </w:rPr>
            </w:pPr>
            <w:r w:rsidRPr="00D647F7">
              <w:rPr>
                <w:b/>
                <w:sz w:val="24"/>
              </w:rPr>
              <w:t xml:space="preserve">Вид </w:t>
            </w:r>
            <w:proofErr w:type="spellStart"/>
            <w:r w:rsidRPr="00D647F7">
              <w:rPr>
                <w:b/>
                <w:sz w:val="24"/>
              </w:rPr>
              <w:t>підсумко</w:t>
            </w:r>
            <w:proofErr w:type="spellEnd"/>
          </w:p>
          <w:p w:rsidR="008D0886" w:rsidRPr="00D647F7" w:rsidRDefault="008D0886" w:rsidP="005E08C6">
            <w:pPr>
              <w:jc w:val="center"/>
              <w:rPr>
                <w:b/>
                <w:sz w:val="24"/>
              </w:rPr>
            </w:pPr>
            <w:proofErr w:type="spellStart"/>
            <w:r w:rsidRPr="00D647F7">
              <w:rPr>
                <w:b/>
                <w:sz w:val="24"/>
              </w:rPr>
              <w:t>вого</w:t>
            </w:r>
            <w:proofErr w:type="spellEnd"/>
            <w:r w:rsidRPr="00D647F7">
              <w:rPr>
                <w:b/>
                <w:sz w:val="24"/>
              </w:rPr>
              <w:t xml:space="preserve"> контролю</w:t>
            </w:r>
          </w:p>
        </w:tc>
      </w:tr>
      <w:tr w:rsidR="008D0886" w:rsidRPr="00D647F7" w:rsidTr="008D0886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8D0886" w:rsidRPr="00D647F7" w:rsidRDefault="008D0886" w:rsidP="005E08C6"/>
        </w:tc>
        <w:tc>
          <w:tcPr>
            <w:tcW w:w="854" w:type="dxa"/>
            <w:vMerge/>
            <w:shd w:val="clear" w:color="auto" w:fill="auto"/>
            <w:vAlign w:val="center"/>
          </w:tcPr>
          <w:p w:rsidR="008D0886" w:rsidRPr="00D647F7" w:rsidRDefault="008D0886" w:rsidP="005E08C6">
            <w:pPr>
              <w:jc w:val="center"/>
              <w:rPr>
                <w:sz w:val="24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:rsidR="008D0886" w:rsidRPr="00D647F7" w:rsidRDefault="008D0886" w:rsidP="005E08C6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 w:rsidR="008D0886" w:rsidRPr="00D647F7" w:rsidRDefault="008D0886" w:rsidP="005E08C6">
            <w:pPr>
              <w:jc w:val="center"/>
              <w:rPr>
                <w:b/>
                <w:sz w:val="24"/>
              </w:rPr>
            </w:pPr>
            <w:r w:rsidRPr="00D647F7">
              <w:rPr>
                <w:b/>
                <w:sz w:val="24"/>
              </w:rPr>
              <w:t>кредитів</w:t>
            </w:r>
          </w:p>
        </w:tc>
        <w:tc>
          <w:tcPr>
            <w:tcW w:w="993" w:type="dxa"/>
            <w:vAlign w:val="center"/>
          </w:tcPr>
          <w:p w:rsidR="008D0886" w:rsidRPr="00D647F7" w:rsidRDefault="008D0886" w:rsidP="005E08C6">
            <w:pPr>
              <w:jc w:val="center"/>
              <w:rPr>
                <w:b/>
                <w:sz w:val="24"/>
              </w:rPr>
            </w:pPr>
            <w:r w:rsidRPr="00D647F7">
              <w:rPr>
                <w:b/>
                <w:sz w:val="24"/>
              </w:rPr>
              <w:t>годин</w:t>
            </w:r>
          </w:p>
        </w:tc>
        <w:tc>
          <w:tcPr>
            <w:tcW w:w="880" w:type="dxa"/>
            <w:textDirection w:val="btLr"/>
          </w:tcPr>
          <w:p w:rsidR="008D0886" w:rsidRPr="00D647F7" w:rsidRDefault="008D0886" w:rsidP="005E08C6">
            <w:pPr>
              <w:jc w:val="center"/>
              <w:rPr>
                <w:b/>
                <w:sz w:val="24"/>
              </w:rPr>
            </w:pPr>
            <w:proofErr w:type="spellStart"/>
            <w:r w:rsidRPr="00974EA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змістовихмодулів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0886" w:rsidRPr="00D647F7" w:rsidRDefault="008D0886" w:rsidP="005E08C6">
            <w:pPr>
              <w:jc w:val="center"/>
              <w:rPr>
                <w:b/>
                <w:sz w:val="24"/>
              </w:rPr>
            </w:pPr>
            <w:r w:rsidRPr="00D647F7">
              <w:rPr>
                <w:b/>
                <w:sz w:val="24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0886" w:rsidRPr="00D647F7" w:rsidRDefault="008D0886" w:rsidP="005E08C6">
            <w:pPr>
              <w:jc w:val="center"/>
              <w:rPr>
                <w:b/>
                <w:sz w:val="24"/>
              </w:rPr>
            </w:pPr>
            <w:r w:rsidRPr="00D647F7">
              <w:rPr>
                <w:b/>
                <w:sz w:val="24"/>
              </w:rPr>
              <w:t>практичні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0886" w:rsidRPr="00D647F7" w:rsidRDefault="008D0886" w:rsidP="005E08C6">
            <w:pPr>
              <w:jc w:val="center"/>
              <w:rPr>
                <w:b/>
                <w:sz w:val="24"/>
              </w:rPr>
            </w:pPr>
            <w:r w:rsidRPr="00D647F7">
              <w:rPr>
                <w:b/>
                <w:sz w:val="24"/>
              </w:rPr>
              <w:t>семінарські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0886" w:rsidRPr="00D647F7" w:rsidRDefault="008D0886" w:rsidP="005E08C6">
            <w:pPr>
              <w:jc w:val="center"/>
              <w:rPr>
                <w:b/>
                <w:sz w:val="24"/>
              </w:rPr>
            </w:pPr>
            <w:r w:rsidRPr="00D647F7">
              <w:rPr>
                <w:b/>
                <w:sz w:val="24"/>
              </w:rPr>
              <w:t>лабораторні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8D0886" w:rsidRPr="00D647F7" w:rsidRDefault="008D0886" w:rsidP="005E08C6">
            <w:pPr>
              <w:jc w:val="center"/>
              <w:rPr>
                <w:b/>
                <w:sz w:val="24"/>
              </w:rPr>
            </w:pPr>
            <w:r w:rsidRPr="00D647F7">
              <w:rPr>
                <w:b/>
                <w:sz w:val="24"/>
              </w:rPr>
              <w:t>самостійна робота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0886" w:rsidRPr="00D647F7" w:rsidRDefault="008D0886" w:rsidP="005E08C6">
            <w:pPr>
              <w:jc w:val="center"/>
              <w:rPr>
                <w:b/>
                <w:sz w:val="24"/>
              </w:rPr>
            </w:pPr>
            <w:r w:rsidRPr="00D647F7">
              <w:rPr>
                <w:b/>
                <w:sz w:val="24"/>
              </w:rPr>
              <w:t>індивідуальні завдання</w:t>
            </w:r>
          </w:p>
        </w:tc>
        <w:tc>
          <w:tcPr>
            <w:tcW w:w="1221" w:type="dxa"/>
            <w:vMerge/>
            <w:shd w:val="clear" w:color="auto" w:fill="auto"/>
            <w:textDirection w:val="btLr"/>
            <w:vAlign w:val="center"/>
          </w:tcPr>
          <w:p w:rsidR="008D0886" w:rsidRPr="00D647F7" w:rsidRDefault="008D0886" w:rsidP="005E08C6">
            <w:pPr>
              <w:jc w:val="center"/>
              <w:rPr>
                <w:sz w:val="24"/>
              </w:rPr>
            </w:pPr>
          </w:p>
        </w:tc>
      </w:tr>
      <w:tr w:rsidR="008D0886" w:rsidRPr="00D647F7" w:rsidTr="008D0886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D0886" w:rsidRPr="00D647F7" w:rsidRDefault="008D0886" w:rsidP="005E08C6">
            <w:pPr>
              <w:rPr>
                <w:b/>
                <w:sz w:val="24"/>
              </w:rPr>
            </w:pPr>
            <w:r w:rsidRPr="00D647F7">
              <w:rPr>
                <w:b/>
                <w:sz w:val="24"/>
              </w:rPr>
              <w:t>Денна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D0886" w:rsidRPr="00D647F7" w:rsidRDefault="008D0886" w:rsidP="005E08C6">
            <w: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0886" w:rsidRPr="00D647F7" w:rsidRDefault="008D0886" w:rsidP="005E08C6">
            <w:r>
              <w:t>2</w:t>
            </w:r>
          </w:p>
        </w:tc>
        <w:tc>
          <w:tcPr>
            <w:tcW w:w="877" w:type="dxa"/>
          </w:tcPr>
          <w:p w:rsidR="008D0886" w:rsidRPr="00D647F7" w:rsidRDefault="008D0886" w:rsidP="005E08C6">
            <w:r>
              <w:t>5</w:t>
            </w:r>
          </w:p>
        </w:tc>
        <w:tc>
          <w:tcPr>
            <w:tcW w:w="993" w:type="dxa"/>
          </w:tcPr>
          <w:p w:rsidR="008D0886" w:rsidRPr="00D647F7" w:rsidRDefault="008D0886" w:rsidP="005E08C6">
            <w:r>
              <w:t>150</w:t>
            </w:r>
          </w:p>
        </w:tc>
        <w:tc>
          <w:tcPr>
            <w:tcW w:w="880" w:type="dxa"/>
          </w:tcPr>
          <w:p w:rsidR="008D0886" w:rsidRDefault="008D0886" w:rsidP="005E08C6">
            <w: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86" w:rsidRPr="00D647F7" w:rsidRDefault="008D0886" w:rsidP="005E08C6">
            <w: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86" w:rsidRPr="00D647F7" w:rsidRDefault="008D0886" w:rsidP="005E08C6">
            <w: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86" w:rsidRPr="00D647F7" w:rsidRDefault="008D0886" w:rsidP="005E08C6"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86" w:rsidRPr="00D647F7" w:rsidRDefault="008D0886" w:rsidP="005E08C6"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0886" w:rsidRPr="00D647F7" w:rsidRDefault="008D0886" w:rsidP="005E08C6">
            <w: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86" w:rsidRPr="00D647F7" w:rsidRDefault="008D0886" w:rsidP="005E08C6">
            <w:r>
              <w:t>-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D0886" w:rsidRPr="00D647F7" w:rsidRDefault="008D0886" w:rsidP="005E08C6">
            <w:r>
              <w:t>залік</w:t>
            </w:r>
          </w:p>
        </w:tc>
      </w:tr>
      <w:tr w:rsidR="008D0886" w:rsidRPr="00D647F7" w:rsidTr="008D0886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D0886" w:rsidRPr="00307CC2" w:rsidRDefault="008D0886" w:rsidP="005E08C6">
            <w:pPr>
              <w:rPr>
                <w:b/>
                <w:sz w:val="24"/>
              </w:rPr>
            </w:pPr>
            <w:r w:rsidRPr="00307CC2">
              <w:rPr>
                <w:b/>
                <w:sz w:val="24"/>
              </w:rPr>
              <w:t xml:space="preserve">Заочна 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D0886" w:rsidRPr="00D647F7" w:rsidRDefault="008D0886" w:rsidP="005E08C6">
            <w: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0886" w:rsidRPr="00D647F7" w:rsidRDefault="008D0886" w:rsidP="005E08C6">
            <w:r>
              <w:t>2</w:t>
            </w:r>
          </w:p>
        </w:tc>
        <w:tc>
          <w:tcPr>
            <w:tcW w:w="877" w:type="dxa"/>
          </w:tcPr>
          <w:p w:rsidR="008D0886" w:rsidRPr="00D647F7" w:rsidRDefault="008D0886" w:rsidP="005E08C6">
            <w:r>
              <w:t>5</w:t>
            </w:r>
          </w:p>
        </w:tc>
        <w:tc>
          <w:tcPr>
            <w:tcW w:w="993" w:type="dxa"/>
          </w:tcPr>
          <w:p w:rsidR="008D0886" w:rsidRPr="00D647F7" w:rsidRDefault="008D0886" w:rsidP="005E08C6">
            <w:r>
              <w:t>150</w:t>
            </w:r>
          </w:p>
        </w:tc>
        <w:tc>
          <w:tcPr>
            <w:tcW w:w="880" w:type="dxa"/>
          </w:tcPr>
          <w:p w:rsidR="008D0886" w:rsidRDefault="008D0886" w:rsidP="005E08C6">
            <w: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86" w:rsidRPr="00D647F7" w:rsidRDefault="008D0886" w:rsidP="005E08C6"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86" w:rsidRPr="00D647F7" w:rsidRDefault="008D0886" w:rsidP="005E08C6"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86" w:rsidRPr="00D647F7" w:rsidRDefault="008D0886" w:rsidP="005E08C6"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86" w:rsidRPr="00D647F7" w:rsidRDefault="008D0886" w:rsidP="005E08C6">
            <w: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0886" w:rsidRPr="00D647F7" w:rsidRDefault="008D0886" w:rsidP="005E08C6">
            <w:r>
              <w:t>134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86" w:rsidRPr="00D647F7" w:rsidRDefault="008D0886" w:rsidP="005E08C6">
            <w:r>
              <w:t>-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D0886" w:rsidRPr="00D647F7" w:rsidRDefault="008D0886" w:rsidP="005E08C6">
            <w:r>
              <w:t>залік</w:t>
            </w:r>
          </w:p>
        </w:tc>
      </w:tr>
    </w:tbl>
    <w:p w:rsidR="008D0886" w:rsidRDefault="008D0886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8D0886" w:rsidRDefault="008D0886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8D0886" w:rsidRDefault="008D0886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723A69" w:rsidRDefault="00723A69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8550DD" w:rsidRPr="00E17335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8550DD" w:rsidRPr="00855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.2. Дидактична карта навчальної дисципліни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732"/>
        <w:gridCol w:w="589"/>
        <w:gridCol w:w="513"/>
        <w:gridCol w:w="449"/>
        <w:gridCol w:w="571"/>
        <w:gridCol w:w="610"/>
        <w:gridCol w:w="851"/>
        <w:gridCol w:w="552"/>
        <w:gridCol w:w="402"/>
        <w:gridCol w:w="606"/>
        <w:gridCol w:w="94"/>
        <w:gridCol w:w="479"/>
        <w:gridCol w:w="606"/>
      </w:tblGrid>
      <w:tr w:rsidR="008D0886" w:rsidRPr="00D647F7" w:rsidTr="005E08C6">
        <w:trPr>
          <w:cantSplit/>
        </w:trPr>
        <w:tc>
          <w:tcPr>
            <w:tcW w:w="1230" w:type="pct"/>
            <w:vMerge w:val="restart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Назви змістових модулів і тем</w:t>
            </w:r>
          </w:p>
        </w:tc>
        <w:tc>
          <w:tcPr>
            <w:tcW w:w="3770" w:type="pct"/>
            <w:gridSpan w:val="13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Кількість годин</w:t>
            </w:r>
          </w:p>
        </w:tc>
      </w:tr>
      <w:tr w:rsidR="008D0886" w:rsidRPr="00D72A1C" w:rsidTr="005E08C6">
        <w:trPr>
          <w:cantSplit/>
        </w:trPr>
        <w:tc>
          <w:tcPr>
            <w:tcW w:w="1230" w:type="pct"/>
            <w:vMerge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pct"/>
            <w:gridSpan w:val="6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денна форма</w:t>
            </w:r>
          </w:p>
        </w:tc>
        <w:tc>
          <w:tcPr>
            <w:tcW w:w="1920" w:type="pct"/>
            <w:gridSpan w:val="7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Заочна форма</w:t>
            </w:r>
          </w:p>
        </w:tc>
      </w:tr>
      <w:tr w:rsidR="008D0886" w:rsidRPr="00D72A1C" w:rsidTr="005E08C6">
        <w:trPr>
          <w:cantSplit/>
        </w:trPr>
        <w:tc>
          <w:tcPr>
            <w:tcW w:w="1230" w:type="pct"/>
            <w:vMerge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vMerge w:val="restart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 xml:space="preserve">усього </w:t>
            </w:r>
          </w:p>
        </w:tc>
        <w:tc>
          <w:tcPr>
            <w:tcW w:w="1459" w:type="pct"/>
            <w:gridSpan w:val="5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у тому числі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 xml:space="preserve">усього </w:t>
            </w:r>
          </w:p>
        </w:tc>
        <w:tc>
          <w:tcPr>
            <w:tcW w:w="1465" w:type="pct"/>
            <w:gridSpan w:val="6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у тому числі</w:t>
            </w:r>
          </w:p>
        </w:tc>
      </w:tr>
      <w:tr w:rsidR="008D0886" w:rsidRPr="00D72A1C" w:rsidTr="005E08C6">
        <w:trPr>
          <w:cantSplit/>
        </w:trPr>
        <w:tc>
          <w:tcPr>
            <w:tcW w:w="1230" w:type="pct"/>
            <w:vMerge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0886">
              <w:rPr>
                <w:rFonts w:ascii="Times New Roman" w:hAnsi="Times New Roman" w:cs="Times New Roman"/>
              </w:rPr>
              <w:t>лаб</w:t>
            </w:r>
            <w:proofErr w:type="spellEnd"/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0886">
              <w:rPr>
                <w:rFonts w:ascii="Times New Roman" w:hAnsi="Times New Roman" w:cs="Times New Roman"/>
              </w:rPr>
              <w:t>інд</w:t>
            </w:r>
            <w:proofErr w:type="spellEnd"/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0886">
              <w:rPr>
                <w:rFonts w:ascii="Times New Roman" w:hAnsi="Times New Roman" w:cs="Times New Roman"/>
              </w:rPr>
              <w:t>с.р</w:t>
            </w:r>
            <w:proofErr w:type="spellEnd"/>
            <w:r w:rsidRPr="008D0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5" w:type="pct"/>
            <w:vMerge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4" w:type="pct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0886">
              <w:rPr>
                <w:rFonts w:ascii="Times New Roman" w:hAnsi="Times New Roman" w:cs="Times New Roman"/>
              </w:rPr>
              <w:t>лаб</w:t>
            </w:r>
            <w:proofErr w:type="spellEnd"/>
          </w:p>
        </w:tc>
        <w:tc>
          <w:tcPr>
            <w:tcW w:w="306" w:type="pct"/>
            <w:gridSpan w:val="2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0886">
              <w:rPr>
                <w:rFonts w:ascii="Times New Roman" w:hAnsi="Times New Roman" w:cs="Times New Roman"/>
              </w:rPr>
              <w:t>інд</w:t>
            </w:r>
            <w:proofErr w:type="spellEnd"/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0886">
              <w:rPr>
                <w:rFonts w:ascii="Times New Roman" w:hAnsi="Times New Roman" w:cs="Times New Roman"/>
              </w:rPr>
              <w:t>с.р</w:t>
            </w:r>
            <w:proofErr w:type="spellEnd"/>
            <w:r w:rsidRPr="008D0886">
              <w:rPr>
                <w:rFonts w:ascii="Times New Roman" w:hAnsi="Times New Roman" w:cs="Times New Roman"/>
              </w:rPr>
              <w:t>.</w:t>
            </w:r>
          </w:p>
        </w:tc>
      </w:tr>
      <w:tr w:rsidR="008D0886" w:rsidRPr="00D72A1C" w:rsidTr="005E08C6">
        <w:tc>
          <w:tcPr>
            <w:tcW w:w="1230" w:type="pct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24" w:type="pct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06" w:type="pct"/>
            <w:gridSpan w:val="2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8D0886" w:rsidRPr="003275B5" w:rsidTr="005E08C6">
        <w:trPr>
          <w:cantSplit/>
          <w:trHeight w:val="257"/>
        </w:trPr>
        <w:tc>
          <w:tcPr>
            <w:tcW w:w="1230" w:type="pct"/>
            <w:tcBorders>
              <w:bottom w:val="single" w:sz="4" w:space="0" w:color="auto"/>
            </w:tcBorders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0886">
              <w:rPr>
                <w:rFonts w:ascii="Times New Roman" w:hAnsi="Times New Roman" w:cs="Times New Roman"/>
                <w:b/>
                <w:bCs/>
              </w:rPr>
              <w:t>Теми лекційних занять</w:t>
            </w:r>
          </w:p>
        </w:tc>
        <w:tc>
          <w:tcPr>
            <w:tcW w:w="3770" w:type="pct"/>
            <w:gridSpan w:val="13"/>
            <w:tcBorders>
              <w:bottom w:val="single" w:sz="4" w:space="0" w:color="auto"/>
            </w:tcBorders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0886">
              <w:rPr>
                <w:rFonts w:ascii="Times New Roman" w:hAnsi="Times New Roman" w:cs="Times New Roman"/>
                <w:b/>
                <w:bCs/>
              </w:rPr>
              <w:t>Змістовий модуль 1</w:t>
            </w:r>
            <w:r w:rsidRPr="008D0886">
              <w:rPr>
                <w:rFonts w:ascii="Times New Roman" w:hAnsi="Times New Roman" w:cs="Times New Roman"/>
                <w:b/>
              </w:rPr>
              <w:t>. Елементи математичної логіки.</w:t>
            </w:r>
          </w:p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0886">
              <w:rPr>
                <w:rFonts w:ascii="Times New Roman" w:hAnsi="Times New Roman" w:cs="Times New Roman"/>
                <w:b/>
              </w:rPr>
              <w:t>Елементи лінійної алгебри та аналітичної геометрії</w:t>
            </w:r>
          </w:p>
        </w:tc>
      </w:tr>
      <w:tr w:rsidR="008D0886" w:rsidRPr="003275B5" w:rsidTr="005E08C6">
        <w:tc>
          <w:tcPr>
            <w:tcW w:w="123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  <w:bCs/>
              </w:rPr>
              <w:t>Тема 1</w:t>
            </w:r>
            <w:r w:rsidRPr="008D0886">
              <w:rPr>
                <w:rFonts w:ascii="Times New Roman" w:hAnsi="Times New Roman" w:cs="Times New Roman"/>
                <w:b/>
              </w:rPr>
              <w:t xml:space="preserve"> Визначники.  </w:t>
            </w:r>
            <w:r w:rsidRPr="008D0886">
              <w:rPr>
                <w:rFonts w:ascii="Times New Roman" w:hAnsi="Times New Roman" w:cs="Times New Roman"/>
                <w:b/>
              </w:rPr>
              <w:lastRenderedPageBreak/>
              <w:t>Системи лінійних рівнянь.</w:t>
            </w: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</w:tr>
      <w:tr w:rsidR="008D0886" w:rsidRPr="003275B5" w:rsidTr="005E08C6">
        <w:tc>
          <w:tcPr>
            <w:tcW w:w="123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  <w:bCs/>
              </w:rPr>
              <w:lastRenderedPageBreak/>
              <w:t>Тема 2.</w:t>
            </w:r>
          </w:p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  <w:b/>
                <w:bCs/>
              </w:rPr>
              <w:t>Матриці та дії над ними.</w:t>
            </w: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</w:tr>
      <w:tr w:rsidR="008D0886" w:rsidRPr="003275B5" w:rsidTr="005E08C6">
        <w:tc>
          <w:tcPr>
            <w:tcW w:w="123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 xml:space="preserve">Тема 3. </w:t>
            </w:r>
            <w:r w:rsidRPr="008D0886">
              <w:rPr>
                <w:rFonts w:ascii="Times New Roman" w:hAnsi="Times New Roman" w:cs="Times New Roman"/>
                <w:b/>
              </w:rPr>
              <w:t xml:space="preserve"> Системи координат. Скалярний, векторний та мішаний добутки векторів.</w:t>
            </w: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</w:tr>
      <w:tr w:rsidR="008D0886" w:rsidRPr="003275B5" w:rsidTr="005E08C6">
        <w:tc>
          <w:tcPr>
            <w:tcW w:w="1230" w:type="pct"/>
          </w:tcPr>
          <w:p w:rsidR="008D0886" w:rsidRPr="008D0886" w:rsidRDefault="008D0886" w:rsidP="008D088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 w:rsidRPr="008D0886">
              <w:rPr>
                <w:rFonts w:ascii="Times New Roman" w:hAnsi="Times New Roman" w:cs="Times New Roman"/>
              </w:rPr>
              <w:t>Тема 4.</w:t>
            </w:r>
            <w:r w:rsidRPr="008D0886">
              <w:rPr>
                <w:rFonts w:ascii="Times New Roman" w:hAnsi="Times New Roman" w:cs="Times New Roman"/>
                <w:b/>
              </w:rPr>
              <w:t xml:space="preserve"> Поняття лінії на площині. Пряма на площині. Канонічні рівняння ліній другого порядку.</w:t>
            </w:r>
          </w:p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</w:tr>
      <w:tr w:rsidR="008D0886" w:rsidRPr="003275B5" w:rsidTr="005E08C6">
        <w:tc>
          <w:tcPr>
            <w:tcW w:w="1230" w:type="pct"/>
          </w:tcPr>
          <w:p w:rsidR="008D0886" w:rsidRPr="008D0886" w:rsidRDefault="008D0886" w:rsidP="008D088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 w:rsidRPr="008D0886">
              <w:rPr>
                <w:rFonts w:ascii="Times New Roman" w:hAnsi="Times New Roman" w:cs="Times New Roman"/>
                <w:bCs/>
              </w:rPr>
              <w:t xml:space="preserve">Тема 5. </w:t>
            </w:r>
            <w:r w:rsidRPr="008D0886">
              <w:rPr>
                <w:rFonts w:ascii="Times New Roman" w:hAnsi="Times New Roman" w:cs="Times New Roman"/>
                <w:b/>
              </w:rPr>
              <w:t>Площина в просторі. Пряма в просторі.</w:t>
            </w:r>
          </w:p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</w:tr>
      <w:tr w:rsidR="008D0886" w:rsidRPr="003275B5" w:rsidTr="005E08C6">
        <w:tc>
          <w:tcPr>
            <w:tcW w:w="123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Разом за  ЗМ1</w:t>
            </w: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25</w:t>
            </w:r>
          </w:p>
        </w:tc>
      </w:tr>
      <w:tr w:rsidR="008D0886" w:rsidRPr="003275B5" w:rsidTr="005E08C6">
        <w:trPr>
          <w:cantSplit/>
          <w:trHeight w:val="853"/>
        </w:trPr>
        <w:tc>
          <w:tcPr>
            <w:tcW w:w="1230" w:type="pct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  <w:b/>
                <w:bCs/>
              </w:rPr>
              <w:t>Теми лекційних занять</w:t>
            </w:r>
          </w:p>
        </w:tc>
        <w:tc>
          <w:tcPr>
            <w:tcW w:w="3770" w:type="pct"/>
            <w:gridSpan w:val="13"/>
          </w:tcPr>
          <w:p w:rsidR="008D0886" w:rsidRPr="008D0886" w:rsidRDefault="008D0886" w:rsidP="008D0886">
            <w:pPr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  <w:b/>
                <w:bCs/>
              </w:rPr>
              <w:t xml:space="preserve">Змістовий модуль 2. </w:t>
            </w:r>
            <w:r w:rsidRPr="008D0886">
              <w:rPr>
                <w:rFonts w:ascii="Times New Roman" w:hAnsi="Times New Roman" w:cs="Times New Roman"/>
                <w:b/>
              </w:rPr>
              <w:t xml:space="preserve"> Функції однієї змінної. Диференціальне та інтегральне числення функції однієї змінної. Функції багатьох змінних.</w:t>
            </w:r>
          </w:p>
        </w:tc>
      </w:tr>
      <w:tr w:rsidR="008D0886" w:rsidRPr="003275B5" w:rsidTr="005E08C6">
        <w:tc>
          <w:tcPr>
            <w:tcW w:w="1230" w:type="pct"/>
          </w:tcPr>
          <w:p w:rsidR="008D0886" w:rsidRPr="008D0886" w:rsidRDefault="008D0886" w:rsidP="008D088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 w:rsidRPr="008D0886">
              <w:rPr>
                <w:rFonts w:ascii="Times New Roman" w:hAnsi="Times New Roman" w:cs="Times New Roman"/>
                <w:bCs/>
              </w:rPr>
              <w:t>Тема</w:t>
            </w:r>
            <w:r w:rsidRPr="008D0886">
              <w:rPr>
                <w:rFonts w:ascii="Times New Roman" w:hAnsi="Times New Roman" w:cs="Times New Roman"/>
              </w:rPr>
              <w:t xml:space="preserve"> 6. </w:t>
            </w:r>
            <w:r w:rsidRPr="008D0886">
              <w:rPr>
                <w:rFonts w:ascii="Times New Roman" w:hAnsi="Times New Roman" w:cs="Times New Roman"/>
                <w:b/>
              </w:rPr>
              <w:t>Функції однієї змінної: основні означення. Числові послідовності. Границя функції. Неперервність функції однієї змінної.</w:t>
            </w:r>
          </w:p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</w:tr>
      <w:tr w:rsidR="008D0886" w:rsidRPr="003275B5" w:rsidTr="005E08C6">
        <w:tc>
          <w:tcPr>
            <w:tcW w:w="123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  <w:bCs/>
              </w:rPr>
              <w:t>Тема 7.</w:t>
            </w:r>
            <w:r w:rsidRPr="008D0886">
              <w:rPr>
                <w:rFonts w:ascii="Times New Roman" w:hAnsi="Times New Roman" w:cs="Times New Roman"/>
                <w:b/>
              </w:rPr>
              <w:t xml:space="preserve"> Диференціальне числення функції однієї змінної та його застосування.</w:t>
            </w: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</w:tr>
      <w:tr w:rsidR="008D0886" w:rsidRPr="003275B5" w:rsidTr="005E08C6">
        <w:trPr>
          <w:trHeight w:val="1850"/>
        </w:trPr>
        <w:tc>
          <w:tcPr>
            <w:tcW w:w="1230" w:type="pct"/>
          </w:tcPr>
          <w:p w:rsidR="008D0886" w:rsidRPr="008D0886" w:rsidRDefault="008D0886" w:rsidP="008D0886">
            <w:pPr>
              <w:tabs>
                <w:tab w:val="left" w:pos="284"/>
                <w:tab w:val="left" w:pos="567"/>
              </w:tabs>
              <w:spacing w:before="120" w:after="0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 xml:space="preserve">Тема 8. </w:t>
            </w:r>
            <w:r w:rsidRPr="008D0886">
              <w:rPr>
                <w:rFonts w:ascii="Times New Roman" w:hAnsi="Times New Roman" w:cs="Times New Roman"/>
                <w:b/>
              </w:rPr>
              <w:t>Функції багатьох змінних. Похідні та диференціали функцій багатьох змінних.</w:t>
            </w: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</w:tr>
      <w:tr w:rsidR="008D0886" w:rsidRPr="003275B5" w:rsidTr="005E08C6">
        <w:trPr>
          <w:trHeight w:val="1797"/>
        </w:trPr>
        <w:tc>
          <w:tcPr>
            <w:tcW w:w="1230" w:type="pct"/>
          </w:tcPr>
          <w:p w:rsidR="008D0886" w:rsidRPr="008D0886" w:rsidRDefault="008D0886" w:rsidP="008D0886">
            <w:pPr>
              <w:tabs>
                <w:tab w:val="left" w:pos="284"/>
                <w:tab w:val="left" w:pos="567"/>
              </w:tabs>
              <w:spacing w:before="120" w:after="0"/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 w:rsidRPr="008D0886">
              <w:rPr>
                <w:rFonts w:ascii="Times New Roman" w:hAnsi="Times New Roman" w:cs="Times New Roman"/>
                <w:bCs/>
              </w:rPr>
              <w:lastRenderedPageBreak/>
              <w:t xml:space="preserve">Тема 9. </w:t>
            </w:r>
            <w:r w:rsidRPr="008D0886">
              <w:rPr>
                <w:rFonts w:ascii="Times New Roman" w:hAnsi="Times New Roman" w:cs="Times New Roman"/>
                <w:b/>
              </w:rPr>
              <w:t xml:space="preserve">Інтегральне числення функції однієї змінної. Невизначений інтеграл. </w:t>
            </w:r>
          </w:p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</w:tr>
      <w:tr w:rsidR="008D0886" w:rsidRPr="003275B5" w:rsidTr="005E08C6">
        <w:trPr>
          <w:trHeight w:val="1101"/>
        </w:trPr>
        <w:tc>
          <w:tcPr>
            <w:tcW w:w="1230" w:type="pct"/>
          </w:tcPr>
          <w:p w:rsidR="008D0886" w:rsidRPr="008D0886" w:rsidRDefault="008D0886" w:rsidP="008D0886">
            <w:pPr>
              <w:tabs>
                <w:tab w:val="left" w:pos="284"/>
                <w:tab w:val="left" w:pos="567"/>
              </w:tabs>
              <w:spacing w:before="120" w:after="0"/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 w:rsidRPr="008D0886">
              <w:rPr>
                <w:rFonts w:ascii="Times New Roman" w:hAnsi="Times New Roman" w:cs="Times New Roman"/>
                <w:bCs/>
              </w:rPr>
              <w:t xml:space="preserve">Тема 10. </w:t>
            </w:r>
            <w:r w:rsidRPr="008D0886">
              <w:rPr>
                <w:rFonts w:ascii="Times New Roman" w:hAnsi="Times New Roman" w:cs="Times New Roman"/>
                <w:b/>
              </w:rPr>
              <w:t xml:space="preserve">Інтегральне числення функції однієї змінної. Визначений інтеграл. </w:t>
            </w:r>
          </w:p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</w:tr>
      <w:tr w:rsidR="008D0886" w:rsidRPr="003275B5" w:rsidTr="005E08C6">
        <w:tc>
          <w:tcPr>
            <w:tcW w:w="123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Разом за ЗМ 2</w:t>
            </w: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25</w:t>
            </w:r>
          </w:p>
        </w:tc>
      </w:tr>
      <w:tr w:rsidR="008D0886" w:rsidRPr="003275B5" w:rsidTr="005E08C6">
        <w:tc>
          <w:tcPr>
            <w:tcW w:w="123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/>
                <w:bCs/>
              </w:rPr>
              <w:t>Теми лекційних занять</w:t>
            </w:r>
          </w:p>
        </w:tc>
        <w:tc>
          <w:tcPr>
            <w:tcW w:w="3770" w:type="pct"/>
            <w:gridSpan w:val="13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  <w:b/>
                <w:bCs/>
              </w:rPr>
              <w:t>Змістовий модуль 3.</w:t>
            </w:r>
            <w:r w:rsidRPr="008D0886">
              <w:rPr>
                <w:rFonts w:ascii="Times New Roman" w:hAnsi="Times New Roman" w:cs="Times New Roman"/>
                <w:b/>
              </w:rPr>
              <w:t xml:space="preserve"> Ряди. Диференціальні рівняння. Теорія ймовірностей.</w:t>
            </w:r>
          </w:p>
        </w:tc>
      </w:tr>
      <w:tr w:rsidR="008D0886" w:rsidRPr="003275B5" w:rsidTr="005E08C6">
        <w:trPr>
          <w:trHeight w:val="1565"/>
        </w:trPr>
        <w:tc>
          <w:tcPr>
            <w:tcW w:w="1230" w:type="pct"/>
          </w:tcPr>
          <w:p w:rsidR="008D0886" w:rsidRPr="008D0886" w:rsidRDefault="008D0886" w:rsidP="008D088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Тема 11</w:t>
            </w:r>
            <w:r w:rsidRPr="008D0886">
              <w:rPr>
                <w:rFonts w:ascii="Times New Roman" w:hAnsi="Times New Roman" w:cs="Times New Roman"/>
                <w:b/>
              </w:rPr>
              <w:t xml:space="preserve"> Числові </w:t>
            </w:r>
            <w:proofErr w:type="spellStart"/>
            <w:r w:rsidRPr="008D0886">
              <w:rPr>
                <w:rFonts w:ascii="Times New Roman" w:hAnsi="Times New Roman" w:cs="Times New Roman"/>
                <w:b/>
              </w:rPr>
              <w:t>ряди.Ряди</w:t>
            </w:r>
            <w:proofErr w:type="spellEnd"/>
            <w:r w:rsidRPr="008D0886">
              <w:rPr>
                <w:rFonts w:ascii="Times New Roman" w:hAnsi="Times New Roman" w:cs="Times New Roman"/>
                <w:b/>
              </w:rPr>
              <w:t xml:space="preserve"> з додатними членами. Знакозмінні ряди</w:t>
            </w: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20</w:t>
            </w:r>
          </w:p>
        </w:tc>
      </w:tr>
      <w:tr w:rsidR="008D0886" w:rsidRPr="003275B5" w:rsidTr="005E08C6">
        <w:tc>
          <w:tcPr>
            <w:tcW w:w="123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 xml:space="preserve">Тема 12. </w:t>
            </w:r>
            <w:r w:rsidRPr="008D0886">
              <w:rPr>
                <w:rFonts w:ascii="Times New Roman" w:hAnsi="Times New Roman" w:cs="Times New Roman"/>
                <w:b/>
                <w:bCs/>
              </w:rPr>
              <w:t>Степеневі ряди</w:t>
            </w: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20</w:t>
            </w:r>
          </w:p>
        </w:tc>
      </w:tr>
      <w:tr w:rsidR="008D0886" w:rsidRPr="003275B5" w:rsidTr="005E08C6">
        <w:trPr>
          <w:trHeight w:val="1133"/>
        </w:trPr>
        <w:tc>
          <w:tcPr>
            <w:tcW w:w="123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 xml:space="preserve">Тема 13. </w:t>
            </w:r>
            <w:r w:rsidRPr="008D0886">
              <w:rPr>
                <w:rFonts w:ascii="Times New Roman" w:hAnsi="Times New Roman" w:cs="Times New Roman"/>
                <w:b/>
              </w:rPr>
              <w:t xml:space="preserve">Диференціальні рівняння 1-го порядку. </w:t>
            </w: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20</w:t>
            </w:r>
          </w:p>
        </w:tc>
      </w:tr>
      <w:tr w:rsidR="008D0886" w:rsidRPr="003275B5" w:rsidTr="005E08C6">
        <w:trPr>
          <w:trHeight w:val="1026"/>
        </w:trPr>
        <w:tc>
          <w:tcPr>
            <w:tcW w:w="1230" w:type="pct"/>
          </w:tcPr>
          <w:p w:rsidR="008D0886" w:rsidRPr="008D0886" w:rsidRDefault="008D0886" w:rsidP="008D0886">
            <w:pPr>
              <w:spacing w:before="120" w:after="0"/>
              <w:jc w:val="both"/>
              <w:rPr>
                <w:rFonts w:ascii="Times New Roman" w:hAnsi="Times New Roman" w:cs="Times New Roman"/>
                <w:b/>
              </w:rPr>
            </w:pPr>
            <w:r w:rsidRPr="008D0886">
              <w:rPr>
                <w:rFonts w:ascii="Times New Roman" w:hAnsi="Times New Roman" w:cs="Times New Roman"/>
                <w:bCs/>
              </w:rPr>
              <w:t xml:space="preserve">Тема 14. </w:t>
            </w:r>
            <w:r w:rsidRPr="008D0886">
              <w:rPr>
                <w:rFonts w:ascii="Times New Roman" w:hAnsi="Times New Roman" w:cs="Times New Roman"/>
                <w:b/>
              </w:rPr>
              <w:t xml:space="preserve"> Диференціальні рівняння 2-го порядку</w:t>
            </w: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20</w:t>
            </w:r>
          </w:p>
        </w:tc>
      </w:tr>
      <w:tr w:rsidR="008D0886" w:rsidRPr="003275B5" w:rsidTr="005E08C6">
        <w:tc>
          <w:tcPr>
            <w:tcW w:w="123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 xml:space="preserve">Тема 15. </w:t>
            </w:r>
            <w:r w:rsidRPr="008D0886">
              <w:rPr>
                <w:rFonts w:ascii="Times New Roman" w:hAnsi="Times New Roman" w:cs="Times New Roman"/>
                <w:b/>
              </w:rPr>
              <w:t>Елементи теорії ймовірностей</w:t>
            </w: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4</w:t>
            </w:r>
          </w:p>
        </w:tc>
      </w:tr>
      <w:tr w:rsidR="008D0886" w:rsidRPr="003275B5" w:rsidTr="005E08C6">
        <w:tc>
          <w:tcPr>
            <w:tcW w:w="123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Разом за ЗМ 3</w:t>
            </w: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84</w:t>
            </w:r>
          </w:p>
        </w:tc>
      </w:tr>
      <w:tr w:rsidR="008D0886" w:rsidRPr="003275B5" w:rsidTr="005E08C6">
        <w:tc>
          <w:tcPr>
            <w:tcW w:w="1230" w:type="pct"/>
          </w:tcPr>
          <w:p w:rsidR="008D0886" w:rsidRPr="008D0886" w:rsidRDefault="008D0886" w:rsidP="008D0886">
            <w:pPr>
              <w:pStyle w:val="4"/>
              <w:jc w:val="right"/>
              <w:rPr>
                <w:sz w:val="22"/>
                <w:szCs w:val="22"/>
              </w:rPr>
            </w:pPr>
            <w:r w:rsidRPr="008D0886">
              <w:rPr>
                <w:sz w:val="22"/>
                <w:szCs w:val="22"/>
              </w:rPr>
              <w:t xml:space="preserve">Усього годин </w:t>
            </w:r>
          </w:p>
        </w:tc>
        <w:tc>
          <w:tcPr>
            <w:tcW w:w="391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0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5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95" w:type="pct"/>
            <w:shd w:val="clear" w:color="auto" w:fill="auto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gridSpan w:val="2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134</w:t>
            </w:r>
          </w:p>
        </w:tc>
      </w:tr>
    </w:tbl>
    <w:p w:rsidR="003D3952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434D95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1360E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.3</w:t>
      </w:r>
      <w:r w:rsidR="00434D95" w:rsidRPr="00562C5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:rsidR="008D0886" w:rsidRDefault="008D0886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8D0886" w:rsidRDefault="008D0886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435"/>
      </w:tblGrid>
      <w:tr w:rsidR="008D0886" w:rsidRPr="00D647F7" w:rsidTr="005E08C6">
        <w:trPr>
          <w:jc w:val="center"/>
        </w:trPr>
        <w:tc>
          <w:tcPr>
            <w:tcW w:w="709" w:type="dxa"/>
            <w:shd w:val="clear" w:color="auto" w:fill="auto"/>
          </w:tcPr>
          <w:p w:rsidR="008D0886" w:rsidRPr="008D0886" w:rsidRDefault="008D0886" w:rsidP="008D0886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№</w:t>
            </w:r>
          </w:p>
          <w:p w:rsidR="008D0886" w:rsidRPr="008D0886" w:rsidRDefault="008D0886" w:rsidP="008D0886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5" w:type="dxa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Назва теми</w:t>
            </w:r>
          </w:p>
        </w:tc>
      </w:tr>
      <w:tr w:rsidR="008D0886" w:rsidRPr="003275B5" w:rsidTr="005E08C6">
        <w:trPr>
          <w:jc w:val="center"/>
        </w:trPr>
        <w:tc>
          <w:tcPr>
            <w:tcW w:w="709" w:type="dxa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5" w:type="dxa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 xml:space="preserve">Визначники.  Системи лінійних рівнянь. </w:t>
            </w:r>
          </w:p>
        </w:tc>
      </w:tr>
      <w:tr w:rsidR="008D0886" w:rsidRPr="003275B5" w:rsidTr="005E08C6">
        <w:trPr>
          <w:jc w:val="center"/>
        </w:trPr>
        <w:tc>
          <w:tcPr>
            <w:tcW w:w="709" w:type="dxa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5" w:type="dxa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  <w:bCs/>
              </w:rPr>
              <w:t>Матриці</w:t>
            </w:r>
          </w:p>
        </w:tc>
      </w:tr>
      <w:tr w:rsidR="008D0886" w:rsidRPr="003275B5" w:rsidTr="005E08C6">
        <w:trPr>
          <w:jc w:val="center"/>
        </w:trPr>
        <w:tc>
          <w:tcPr>
            <w:tcW w:w="709" w:type="dxa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35" w:type="dxa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</w:rPr>
              <w:t>Системи координат. Скалярний, векторний та мішаний добутки векторів.</w:t>
            </w:r>
          </w:p>
        </w:tc>
      </w:tr>
      <w:tr w:rsidR="008D0886" w:rsidRPr="003275B5" w:rsidTr="005E08C6">
        <w:trPr>
          <w:jc w:val="center"/>
        </w:trPr>
        <w:tc>
          <w:tcPr>
            <w:tcW w:w="709" w:type="dxa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35" w:type="dxa"/>
          </w:tcPr>
          <w:p w:rsidR="008D0886" w:rsidRPr="008D0886" w:rsidRDefault="008D0886" w:rsidP="008D088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</w:rPr>
              <w:t>Поняття лінії на площині. Пряма на площині. Канонічні рівняння ліній другого порядку.</w:t>
            </w:r>
          </w:p>
        </w:tc>
      </w:tr>
      <w:tr w:rsidR="008D0886" w:rsidRPr="003275B5" w:rsidTr="005E08C6">
        <w:trPr>
          <w:jc w:val="center"/>
        </w:trPr>
        <w:tc>
          <w:tcPr>
            <w:tcW w:w="709" w:type="dxa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35" w:type="dxa"/>
          </w:tcPr>
          <w:p w:rsidR="008D0886" w:rsidRPr="008D0886" w:rsidRDefault="008D0886" w:rsidP="008D088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</w:rPr>
              <w:t>Площина в просторі. Пряма в просторі.</w:t>
            </w:r>
          </w:p>
        </w:tc>
      </w:tr>
      <w:tr w:rsidR="008D0886" w:rsidRPr="003275B5" w:rsidTr="005E08C6">
        <w:trPr>
          <w:jc w:val="center"/>
        </w:trPr>
        <w:tc>
          <w:tcPr>
            <w:tcW w:w="709" w:type="dxa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5" w:type="dxa"/>
          </w:tcPr>
          <w:p w:rsidR="008D0886" w:rsidRPr="008D0886" w:rsidRDefault="008D0886" w:rsidP="008D088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 xml:space="preserve">Функції однієї змінної: основні означення. Числові послідовності. Границя функції. </w:t>
            </w:r>
            <w:r w:rsidRPr="008D0886">
              <w:rPr>
                <w:rFonts w:ascii="Times New Roman" w:hAnsi="Times New Roman" w:cs="Times New Roman"/>
              </w:rPr>
              <w:lastRenderedPageBreak/>
              <w:t>Неперервність функції однієї змінної.</w:t>
            </w:r>
          </w:p>
        </w:tc>
      </w:tr>
      <w:tr w:rsidR="008D0886" w:rsidRPr="003275B5" w:rsidTr="005E08C6">
        <w:trPr>
          <w:jc w:val="center"/>
        </w:trPr>
        <w:tc>
          <w:tcPr>
            <w:tcW w:w="709" w:type="dxa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435" w:type="dxa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Диференціальне числення функції однієї змінної та його застосування.</w:t>
            </w:r>
          </w:p>
        </w:tc>
      </w:tr>
      <w:tr w:rsidR="008D0886" w:rsidRPr="003275B5" w:rsidTr="005E08C6">
        <w:trPr>
          <w:jc w:val="center"/>
        </w:trPr>
        <w:tc>
          <w:tcPr>
            <w:tcW w:w="709" w:type="dxa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35" w:type="dxa"/>
          </w:tcPr>
          <w:p w:rsidR="008D0886" w:rsidRPr="008D0886" w:rsidRDefault="008D0886" w:rsidP="008D0886">
            <w:pPr>
              <w:tabs>
                <w:tab w:val="left" w:pos="284"/>
                <w:tab w:val="left" w:pos="567"/>
              </w:tabs>
              <w:spacing w:before="120" w:after="0"/>
              <w:jc w:val="both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</w:rPr>
              <w:t>Функції багатьох змінних. Похідні та диференціали функцій багатьох змінних.</w:t>
            </w:r>
          </w:p>
        </w:tc>
      </w:tr>
      <w:tr w:rsidR="008D0886" w:rsidRPr="003275B5" w:rsidTr="005E08C6">
        <w:trPr>
          <w:jc w:val="center"/>
        </w:trPr>
        <w:tc>
          <w:tcPr>
            <w:tcW w:w="709" w:type="dxa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35" w:type="dxa"/>
          </w:tcPr>
          <w:p w:rsidR="008D0886" w:rsidRPr="008D0886" w:rsidRDefault="008D0886" w:rsidP="008D0886">
            <w:pPr>
              <w:tabs>
                <w:tab w:val="left" w:pos="284"/>
                <w:tab w:val="left" w:pos="567"/>
              </w:tabs>
              <w:spacing w:before="120" w:after="0"/>
              <w:jc w:val="both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</w:rPr>
              <w:t xml:space="preserve">Інтегральне числення функції однієї змінної. Невизначений інтеграл. </w:t>
            </w:r>
          </w:p>
        </w:tc>
      </w:tr>
      <w:tr w:rsidR="008D0886" w:rsidRPr="003275B5" w:rsidTr="005E08C6">
        <w:trPr>
          <w:jc w:val="center"/>
        </w:trPr>
        <w:tc>
          <w:tcPr>
            <w:tcW w:w="709" w:type="dxa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35" w:type="dxa"/>
          </w:tcPr>
          <w:p w:rsidR="008D0886" w:rsidRPr="008D0886" w:rsidRDefault="008D0886" w:rsidP="008D0886">
            <w:pPr>
              <w:tabs>
                <w:tab w:val="left" w:pos="284"/>
                <w:tab w:val="left" w:pos="567"/>
              </w:tabs>
              <w:spacing w:before="120" w:after="0"/>
              <w:jc w:val="both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</w:rPr>
              <w:t xml:space="preserve">Інтегральне числення функції однієї змінної. Визначений інтеграл. </w:t>
            </w:r>
          </w:p>
        </w:tc>
      </w:tr>
      <w:tr w:rsidR="008D0886" w:rsidRPr="003275B5" w:rsidTr="005E08C6">
        <w:trPr>
          <w:jc w:val="center"/>
        </w:trPr>
        <w:tc>
          <w:tcPr>
            <w:tcW w:w="709" w:type="dxa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35" w:type="dxa"/>
          </w:tcPr>
          <w:p w:rsidR="008D0886" w:rsidRPr="008D0886" w:rsidRDefault="008D0886" w:rsidP="008D088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</w:rPr>
              <w:t xml:space="preserve"> Числові ряди. Ряди з додатними членами. Знакозмінні ряди.</w:t>
            </w:r>
          </w:p>
        </w:tc>
      </w:tr>
      <w:tr w:rsidR="008D0886" w:rsidRPr="003275B5" w:rsidTr="005E08C6">
        <w:trPr>
          <w:jc w:val="center"/>
        </w:trPr>
        <w:tc>
          <w:tcPr>
            <w:tcW w:w="709" w:type="dxa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35" w:type="dxa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  <w:bCs/>
              </w:rPr>
              <w:t>Степеневі ряди</w:t>
            </w:r>
          </w:p>
        </w:tc>
      </w:tr>
      <w:tr w:rsidR="008D0886" w:rsidRPr="003275B5" w:rsidTr="005E08C6">
        <w:trPr>
          <w:jc w:val="center"/>
        </w:trPr>
        <w:tc>
          <w:tcPr>
            <w:tcW w:w="709" w:type="dxa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35" w:type="dxa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</w:rPr>
              <w:t xml:space="preserve">Диференціальні рівняння 1-го порядку. </w:t>
            </w:r>
          </w:p>
        </w:tc>
      </w:tr>
      <w:tr w:rsidR="008D0886" w:rsidRPr="003275B5" w:rsidTr="005E08C6">
        <w:trPr>
          <w:jc w:val="center"/>
        </w:trPr>
        <w:tc>
          <w:tcPr>
            <w:tcW w:w="709" w:type="dxa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35" w:type="dxa"/>
          </w:tcPr>
          <w:p w:rsidR="008D0886" w:rsidRPr="008D0886" w:rsidRDefault="008D0886" w:rsidP="008D0886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 xml:space="preserve"> Диференціальні рівняння 2-го порядку</w:t>
            </w:r>
          </w:p>
        </w:tc>
      </w:tr>
      <w:tr w:rsidR="008D0886" w:rsidRPr="003275B5" w:rsidTr="005E08C6">
        <w:trPr>
          <w:jc w:val="center"/>
        </w:trPr>
        <w:tc>
          <w:tcPr>
            <w:tcW w:w="709" w:type="dxa"/>
            <w:shd w:val="clear" w:color="auto" w:fill="auto"/>
          </w:tcPr>
          <w:p w:rsidR="008D0886" w:rsidRPr="008D0886" w:rsidRDefault="008D0886" w:rsidP="008D0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08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35" w:type="dxa"/>
          </w:tcPr>
          <w:p w:rsidR="008D0886" w:rsidRPr="008D0886" w:rsidRDefault="008D0886" w:rsidP="008D088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D0886">
              <w:rPr>
                <w:rFonts w:ascii="Times New Roman" w:hAnsi="Times New Roman" w:cs="Times New Roman"/>
              </w:rPr>
              <w:t>Елементи теорії ймовірностей</w:t>
            </w:r>
          </w:p>
        </w:tc>
      </w:tr>
    </w:tbl>
    <w:p w:rsidR="008D0886" w:rsidRDefault="008D0886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D0122D" w:rsidRPr="00D0122D" w:rsidRDefault="00D0122D" w:rsidP="00D012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0122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* ІНДЗ – для змістового модуля, або в цілому для навчальної дисципліни за рішенням кафедри (викладача).</w:t>
      </w:r>
    </w:p>
    <w:p w:rsidR="00A1227C" w:rsidRPr="00A1227C" w:rsidRDefault="003D3952" w:rsidP="00A1227C">
      <w:pPr>
        <w:pStyle w:val="a3"/>
        <w:spacing w:before="0" w:beforeAutospacing="0" w:after="0" w:afterAutospacing="0"/>
        <w:ind w:left="144"/>
        <w:jc w:val="center"/>
        <w:rPr>
          <w:sz w:val="20"/>
        </w:rPr>
      </w:pPr>
      <w:r>
        <w:rPr>
          <w:rFonts w:eastAsia="+mn-ea"/>
          <w:b/>
          <w:bCs/>
          <w:color w:val="000000"/>
          <w:kern w:val="24"/>
          <w:szCs w:val="32"/>
        </w:rPr>
        <w:t>6</w:t>
      </w:r>
      <w:r w:rsidR="00A1227C" w:rsidRPr="00A1227C">
        <w:rPr>
          <w:rFonts w:eastAsia="+mn-ea"/>
          <w:b/>
          <w:bCs/>
          <w:color w:val="000000"/>
          <w:kern w:val="24"/>
          <w:szCs w:val="32"/>
        </w:rPr>
        <w:t>. Система контролю та оцінювання</w:t>
      </w:r>
    </w:p>
    <w:p w:rsidR="00A1227C" w:rsidRPr="00A1227C" w:rsidRDefault="00A1227C" w:rsidP="00A1227C">
      <w:pPr>
        <w:pStyle w:val="a3"/>
        <w:spacing w:before="0" w:beforeAutospacing="0" w:after="0" w:afterAutospacing="0"/>
        <w:ind w:left="144" w:firstLine="562"/>
        <w:rPr>
          <w:sz w:val="20"/>
        </w:rPr>
      </w:pPr>
      <w:r w:rsidRPr="00A1227C">
        <w:rPr>
          <w:rFonts w:eastAsia="+mn-ea"/>
          <w:b/>
          <w:bCs/>
          <w:color w:val="000000"/>
          <w:kern w:val="24"/>
          <w:szCs w:val="32"/>
        </w:rPr>
        <w:t xml:space="preserve">Види та форми контролю </w:t>
      </w:r>
    </w:p>
    <w:p w:rsidR="00974EA7" w:rsidRPr="00974EA7" w:rsidRDefault="00974EA7" w:rsidP="00974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 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контрольнихзаходів</w:t>
      </w:r>
      <w:proofErr w:type="spellEnd"/>
      <w:proofErr w:type="gram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дисципліни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належать: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поточний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модульний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підсумковийконтролі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974EA7" w:rsidRPr="00974EA7" w:rsidRDefault="00974EA7" w:rsidP="00974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Поточний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контроль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знаньстудентівупродовж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одного семестру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включаєбализа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роботу на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практичнихзаняттях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такожоцінюваннявсіхвидівсамостійноїроботи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здійснюється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974E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формі</w:t>
      </w:r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усногоспілкуваннязі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студентами,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письмового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тестового контролю (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математичнідиктанти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уснівідповіді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розв’язаннязавдань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студентами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білядошки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на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місцях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самостійніроботи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тести) і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має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мету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перевіркуступенязасвоєнняпевногонавчальногоматеріалу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а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такожрівняоволодіннявміннями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навичками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Оцінюванняроботи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практичнихзаняттях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індивідуальної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самостійноїроботиздійснюється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шкалою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«0» до «5»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балів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74EA7" w:rsidRPr="00974EA7" w:rsidRDefault="00974EA7" w:rsidP="00974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Модульний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контроль </w:t>
      </w:r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 xml:space="preserve">–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контроль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знань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вміньстудентівпіслявивченняпевноїчастини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змістового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модуля)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навчальноїдисципліни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Даний контроль</w:t>
      </w:r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проводиться у </w:t>
      </w:r>
      <w:proofErr w:type="spellStart"/>
      <w:r w:rsidRPr="00974EA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формі</w:t>
      </w:r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модульноїконтрольноїроботи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завданняякоїдозволяютьдіагностуватиякістьзнань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рівеньсформованостівмінь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навичок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змістом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модуля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згідновимогробочоїпрограмидисципліни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Проводиться контроль </w:t>
      </w:r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розкладом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затвердженим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деканом факультету. До модульного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контролюдопускаютьсявсістуденти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Оцінка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модульного контролю не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перескладається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випадкувідсутності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студента на модульному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контролі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поважної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причини,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підтвердженої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документально, деканатом </w:t>
      </w:r>
      <w:proofErr w:type="spellStart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складаєтьсядодатковийрозклад</w:t>
      </w:r>
      <w:proofErr w:type="spellEnd"/>
      <w:r w:rsidRPr="0097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74EA7" w:rsidRPr="00974EA7" w:rsidRDefault="00974EA7" w:rsidP="00974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Підсумковий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контроль –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комплекснеоцінюваннярівнясформованостідисциплінарних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компетентностей. </w:t>
      </w:r>
      <w:proofErr w:type="spellStart"/>
      <w:r w:rsidRPr="00974E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Форм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а</w:t>
      </w:r>
      <w:r w:rsidRPr="00974E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підсумкового</w:t>
      </w:r>
      <w:proofErr w:type="spellEnd"/>
      <w:r w:rsidRPr="00974E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контролю</w:t>
      </w:r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курсу </w:t>
      </w:r>
      <w:r w:rsidRPr="00974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Основи вищої математики</w:t>
      </w:r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</w:t>
      </w:r>
      <w:proofErr w:type="spellStart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залік</w:t>
      </w:r>
      <w:proofErr w:type="spellEnd"/>
      <w:r w:rsidRPr="00974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A1227C" w:rsidRPr="00A1227C" w:rsidRDefault="00A1227C" w:rsidP="00974EA7">
      <w:pPr>
        <w:pStyle w:val="a3"/>
        <w:spacing w:before="0" w:beforeAutospacing="0" w:after="0" w:afterAutospacing="0"/>
        <w:ind w:left="144" w:firstLine="576"/>
        <w:rPr>
          <w:sz w:val="20"/>
        </w:rPr>
      </w:pPr>
      <w:r w:rsidRPr="00A1227C">
        <w:rPr>
          <w:rFonts w:eastAsia="+mn-ea"/>
          <w:b/>
          <w:bCs/>
          <w:color w:val="000000"/>
          <w:kern w:val="24"/>
          <w:szCs w:val="32"/>
        </w:rPr>
        <w:t>Засоби оцінювання</w:t>
      </w:r>
    </w:p>
    <w:p w:rsidR="00974EA7" w:rsidRPr="00B87136" w:rsidRDefault="00974EA7" w:rsidP="00974EA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4"/>
          <w:lang w:eastAsia="uk-UA"/>
        </w:rPr>
      </w:pPr>
      <w:r w:rsidRPr="00B87136">
        <w:rPr>
          <w:rFonts w:ascii="Times New Roman" w:eastAsia="+mn-ea" w:hAnsi="Times New Roman" w:cs="Times New Roman"/>
          <w:color w:val="000000"/>
          <w:kern w:val="24"/>
          <w:sz w:val="24"/>
          <w:szCs w:val="32"/>
          <w:lang w:eastAsia="uk-UA"/>
        </w:rPr>
        <w:t>Засобами оцінювання та демонстрування результатів навчання є:</w:t>
      </w:r>
    </w:p>
    <w:p w:rsidR="00974EA7" w:rsidRPr="00B87136" w:rsidRDefault="00974EA7" w:rsidP="00974EA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7136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самостійні роботи</w:t>
      </w:r>
    </w:p>
    <w:p w:rsidR="00974EA7" w:rsidRPr="00B87136" w:rsidRDefault="00974EA7" w:rsidP="00974EA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713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модульні контрольні роботи;</w:t>
      </w:r>
    </w:p>
    <w:p w:rsidR="00974EA7" w:rsidRPr="00B87136" w:rsidRDefault="00974EA7" w:rsidP="00974EA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713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колоквіуми;</w:t>
      </w:r>
    </w:p>
    <w:p w:rsidR="00974EA7" w:rsidRPr="00974EA7" w:rsidRDefault="00974EA7" w:rsidP="00974EA7">
      <w:pPr>
        <w:numPr>
          <w:ilvl w:val="1"/>
          <w:numId w:val="1"/>
        </w:numPr>
        <w:tabs>
          <w:tab w:val="left" w:pos="365"/>
        </w:tabs>
        <w:autoSpaceDE w:val="0"/>
        <w:autoSpaceDN w:val="0"/>
        <w:adjustRightInd w:val="0"/>
        <w:spacing w:after="0" w:line="240" w:lineRule="auto"/>
        <w:ind w:hanging="306"/>
        <w:jc w:val="both"/>
      </w:pPr>
      <w:r w:rsidRPr="00B87136">
        <w:rPr>
          <w:rFonts w:ascii="Times New Roman" w:eastAsia="Times New Roman" w:hAnsi="Times New Roman" w:cs="Times New Roman"/>
          <w:sz w:val="24"/>
          <w:szCs w:val="24"/>
          <w:lang w:eastAsia="uk-UA"/>
        </w:rPr>
        <w:t>тести;</w:t>
      </w:r>
    </w:p>
    <w:p w:rsidR="00A1227C" w:rsidRDefault="00974EA7" w:rsidP="00974EA7">
      <w:pPr>
        <w:numPr>
          <w:ilvl w:val="1"/>
          <w:numId w:val="1"/>
        </w:numPr>
        <w:tabs>
          <w:tab w:val="left" w:pos="365"/>
        </w:tabs>
        <w:autoSpaceDE w:val="0"/>
        <w:autoSpaceDN w:val="0"/>
        <w:adjustRightInd w:val="0"/>
        <w:spacing w:after="0" w:line="240" w:lineRule="auto"/>
        <w:ind w:hanging="306"/>
        <w:jc w:val="both"/>
      </w:pPr>
      <w:r w:rsidRPr="00B8713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індивідуальні та командні проекти</w:t>
      </w:r>
      <w:r w:rsidR="00A1227C" w:rsidRPr="00974EA7">
        <w:rPr>
          <w:rFonts w:eastAsia="+mn-ea"/>
          <w:color w:val="000000"/>
          <w:kern w:val="24"/>
          <w:szCs w:val="32"/>
          <w:lang w:val="ru-RU"/>
        </w:rPr>
        <w:t>.</w:t>
      </w:r>
    </w:p>
    <w:p w:rsidR="00A1227C" w:rsidRDefault="00A1227C" w:rsidP="000739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A1227C" w:rsidRPr="00A1227C" w:rsidRDefault="00A1227C" w:rsidP="00A1227C">
      <w:pPr>
        <w:pStyle w:val="a3"/>
        <w:spacing w:before="0" w:beforeAutospacing="0" w:after="0" w:afterAutospacing="0"/>
        <w:jc w:val="center"/>
        <w:rPr>
          <w:sz w:val="16"/>
        </w:rPr>
      </w:pPr>
      <w:r w:rsidRPr="00A1227C">
        <w:rPr>
          <w:rFonts w:eastAsia="+mn-ea"/>
          <w:b/>
          <w:bCs/>
          <w:color w:val="000000"/>
          <w:kern w:val="24"/>
          <w:szCs w:val="40"/>
        </w:rPr>
        <w:t>Критерії оцінювання результатів навчання з навчальної дисципліни</w:t>
      </w:r>
    </w:p>
    <w:p w:rsidR="00C33CF2" w:rsidRPr="00B87136" w:rsidRDefault="00A1227C" w:rsidP="00C33C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27C">
        <w:rPr>
          <w:rFonts w:eastAsia="+mn-ea"/>
          <w:color w:val="000000"/>
          <w:kern w:val="24"/>
          <w:szCs w:val="40"/>
        </w:rPr>
        <w:tab/>
      </w:r>
      <w:r w:rsidR="00C33CF2" w:rsidRPr="00B8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 знань студентів здійснюється на основі результатів поточного, модульного та підсумкового контролю знань. Об’єктом оцінювання знань студентів є програмний матеріал дисципліни, засвоєння якого перевіряється під час даних контролів.</w:t>
      </w:r>
    </w:p>
    <w:p w:rsidR="00C33CF2" w:rsidRPr="00B87136" w:rsidRDefault="00C33CF2" w:rsidP="00C33CF2">
      <w:pPr>
        <w:widowControl w:val="0"/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8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Поточний контроль здійснюється під час проведення практичних занять, перевірки самостійної роботи студентів та під час написання модульних контрольних робіт. Завданням поточного контролю є перевірка розуміння та засвоєння лекційного матеріалу, набуття </w:t>
      </w:r>
      <w:r w:rsidRPr="00B87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практичних навичок для вирішення поставлених завдань, уміння самостійно опрацьовувати теоретичний матеріал, висловлювати власні думки та їх обґрунтовувати, проводити презентацію опрацьованого матеріалу (письмово чи усно). Завданням підсумкового контролю (іспиту) є перевірка розуміння студентом програмного матеріалу в цілому, здатності логічно та послідовно розв’язувати практичні задачі, комплексно використовувати отримані знання. </w:t>
      </w:r>
    </w:p>
    <w:p w:rsidR="00C33CF2" w:rsidRPr="00B87136" w:rsidRDefault="00C33CF2" w:rsidP="00C33C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Оцінювання знань студентів здійснюється за 100-бальною шкалою. Результати роботи студентів, впродовж навчального семестру, оцінюються в ході поточного контролю в діапазоні від 1 до 60 балів, а результати підсумкового контролю (екзамену) оцінюються від 1  до 40 балів. </w:t>
      </w:r>
    </w:p>
    <w:p w:rsidR="004540F4" w:rsidRPr="004540F4" w:rsidRDefault="004540F4" w:rsidP="00C33CF2">
      <w:pPr>
        <w:pStyle w:val="a3"/>
        <w:spacing w:before="0" w:beforeAutospacing="0" w:after="0" w:afterAutospacing="0"/>
        <w:jc w:val="center"/>
        <w:rPr>
          <w:color w:val="000000" w:themeColor="text1"/>
          <w:kern w:val="24"/>
        </w:rPr>
      </w:pPr>
      <w:r w:rsidRPr="004540F4">
        <w:rPr>
          <w:b/>
          <w:bCs/>
          <w:color w:val="000000" w:themeColor="text1"/>
          <w:kern w:val="24"/>
        </w:rPr>
        <w:t>Розподіл балів, які отримують студенти</w:t>
      </w: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81"/>
        <w:gridCol w:w="381"/>
        <w:gridCol w:w="381"/>
        <w:gridCol w:w="451"/>
        <w:gridCol w:w="381"/>
        <w:gridCol w:w="513"/>
        <w:gridCol w:w="381"/>
        <w:gridCol w:w="381"/>
        <w:gridCol w:w="596"/>
        <w:gridCol w:w="501"/>
        <w:gridCol w:w="628"/>
        <w:gridCol w:w="631"/>
        <w:gridCol w:w="501"/>
        <w:gridCol w:w="630"/>
        <w:gridCol w:w="1462"/>
        <w:gridCol w:w="1008"/>
      </w:tblGrid>
      <w:tr w:rsidR="00C33CF2" w:rsidRPr="00C33CF2" w:rsidTr="00C33CF2">
        <w:trPr>
          <w:cantSplit/>
          <w:trHeight w:val="1063"/>
        </w:trPr>
        <w:tc>
          <w:tcPr>
            <w:tcW w:w="393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контроль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 xml:space="preserve"> Підсумковий контроль</w:t>
            </w:r>
          </w:p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(залік)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 xml:space="preserve">Сумарна </w:t>
            </w:r>
          </w:p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к-ть балів</w:t>
            </w:r>
          </w:p>
        </w:tc>
      </w:tr>
      <w:tr w:rsidR="00C33CF2" w:rsidRPr="00C33CF2" w:rsidTr="00C33CF2">
        <w:trPr>
          <w:cantSplit/>
        </w:trPr>
        <w:tc>
          <w:tcPr>
            <w:tcW w:w="11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(20 балів)</w:t>
            </w: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Зміс</w:t>
            </w:r>
            <w:r w:rsidRPr="00C33CF2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proofErr w:type="spellEnd"/>
          </w:p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вий модуль </w:t>
            </w:r>
          </w:p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2( 20 балів)</w:t>
            </w:r>
          </w:p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Зміс</w:t>
            </w:r>
            <w:r w:rsidRPr="00C33CF2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proofErr w:type="spellEnd"/>
          </w:p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вий модуль </w:t>
            </w:r>
          </w:p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3 (20 балів)</w:t>
            </w:r>
          </w:p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33CF2" w:rsidRPr="00C33CF2" w:rsidTr="00C33CF2">
        <w:trPr>
          <w:cantSplit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Т7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Т8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Т9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Т10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Т11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Т12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Т13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Т14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sz w:val="24"/>
                <w:szCs w:val="24"/>
              </w:rPr>
              <w:t>Т15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F2" w:rsidRPr="00C33CF2" w:rsidRDefault="00C33CF2" w:rsidP="00C33C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F2" w:rsidRPr="00C33CF2" w:rsidRDefault="00C33CF2" w:rsidP="00C33C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CF2" w:rsidRPr="00C33CF2" w:rsidTr="00C33CF2">
        <w:trPr>
          <w:cantSplit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2" w:rsidRPr="00C33CF2" w:rsidRDefault="00C33CF2" w:rsidP="00C3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F2" w:rsidRPr="00C33CF2" w:rsidRDefault="00C33CF2" w:rsidP="00C33C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F2" w:rsidRPr="00C33CF2" w:rsidRDefault="00C33CF2" w:rsidP="00C33C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3CF2" w:rsidRPr="00C33CF2" w:rsidRDefault="00C33CF2" w:rsidP="00C33CF2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4631" w:rsidRPr="006E4631" w:rsidRDefault="004F7522" w:rsidP="006E4631">
      <w:pPr>
        <w:pStyle w:val="a3"/>
        <w:spacing w:before="0" w:beforeAutospacing="0" w:after="0" w:afterAutospacing="0"/>
        <w:jc w:val="center"/>
        <w:rPr>
          <w:sz w:val="18"/>
        </w:rPr>
      </w:pPr>
      <w:r>
        <w:rPr>
          <w:b/>
          <w:bCs/>
          <w:color w:val="000000"/>
          <w:kern w:val="24"/>
          <w:szCs w:val="36"/>
        </w:rPr>
        <w:t>7</w:t>
      </w:r>
      <w:r w:rsidR="006E4631" w:rsidRPr="006E4631">
        <w:rPr>
          <w:b/>
          <w:bCs/>
          <w:color w:val="000000"/>
          <w:kern w:val="24"/>
          <w:szCs w:val="36"/>
        </w:rPr>
        <w:t>. Рекомендована література</w:t>
      </w:r>
      <w:r w:rsidR="001941D1">
        <w:rPr>
          <w:b/>
          <w:bCs/>
          <w:color w:val="000000"/>
          <w:kern w:val="24"/>
          <w:szCs w:val="36"/>
        </w:rPr>
        <w:t xml:space="preserve"> -</w:t>
      </w:r>
      <w:r w:rsidR="006E4631" w:rsidRPr="006E4631">
        <w:rPr>
          <w:b/>
          <w:bCs/>
          <w:color w:val="000000"/>
          <w:spacing w:val="-6"/>
          <w:kern w:val="24"/>
          <w:szCs w:val="36"/>
        </w:rPr>
        <w:t>основна</w:t>
      </w:r>
    </w:p>
    <w:p w:rsidR="00C33CF2" w:rsidRDefault="00C33CF2" w:rsidP="00C33CF2">
      <w:pPr>
        <w:pStyle w:val="a5"/>
        <w:numPr>
          <w:ilvl w:val="0"/>
          <w:numId w:val="6"/>
        </w:numPr>
        <w:tabs>
          <w:tab w:val="num" w:pos="-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Лавренчук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В. П.,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Готинчан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Т. І.,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Дронь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В.  С.,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Кондур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О.С. Вища математика: Навчальний посібник. – Чернівці: Рута, 2000. – 208 с.</w:t>
      </w:r>
    </w:p>
    <w:p w:rsidR="00C33CF2" w:rsidRPr="00C33CF2" w:rsidRDefault="00C33CF2" w:rsidP="00C33CF2">
      <w:pPr>
        <w:pStyle w:val="a5"/>
        <w:numPr>
          <w:ilvl w:val="0"/>
          <w:numId w:val="6"/>
        </w:numPr>
        <w:tabs>
          <w:tab w:val="num" w:pos="-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Лавренчук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В.П., Мартинюк О.В.,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Настасієв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П.П., Олійник Н.П. Вища математика. Загальний курс. Ч.1. Лінійна алгебра й аналітична геометрія: Навчальний посібник. – Чернівці: Рута, 2006. – 178 с.</w:t>
      </w:r>
    </w:p>
    <w:p w:rsidR="00C33CF2" w:rsidRPr="00C33CF2" w:rsidRDefault="00C33CF2" w:rsidP="00C33C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Лавренчук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В.П., Мартинюк О.В.,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Настасієв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П.П. Вища математика. Загальний курс. Ч.2. Математичний аналіз і диференціальні рівняння: Навчальний посібник. – Чернівці: Рута, 2006. – 319 с.</w:t>
      </w:r>
    </w:p>
    <w:p w:rsidR="00C33CF2" w:rsidRPr="00C33CF2" w:rsidRDefault="00C33CF2" w:rsidP="00C33CF2">
      <w:pPr>
        <w:numPr>
          <w:ilvl w:val="0"/>
          <w:numId w:val="6"/>
        </w:numPr>
        <w:tabs>
          <w:tab w:val="num" w:pos="-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Лавренчук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В.П.,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Настасієв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П.П., Мартинюк О.В.,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Кондур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О.С. Вища математика. Загальний курс. Ч.1. Лінійна алгебра й аналітична геометрія: Навчальний посібник. – Чернівці: Книги - ХХІ, 2009. – 319 с.</w:t>
      </w:r>
    </w:p>
    <w:p w:rsidR="00C33CF2" w:rsidRPr="00C33CF2" w:rsidRDefault="00C33CF2" w:rsidP="00C33CF2">
      <w:pPr>
        <w:numPr>
          <w:ilvl w:val="0"/>
          <w:numId w:val="6"/>
        </w:numPr>
        <w:tabs>
          <w:tab w:val="num" w:pos="42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CF2">
        <w:rPr>
          <w:rFonts w:ascii="Times New Roman" w:eastAsia="Times New Roman" w:hAnsi="Times New Roman" w:cs="Times New Roman"/>
          <w:lang w:val="ru-RU" w:eastAsia="ru-RU"/>
        </w:rPr>
        <w:t xml:space="preserve">С.Б. </w:t>
      </w:r>
      <w:proofErr w:type="spellStart"/>
      <w:r w:rsidRPr="00C33CF2">
        <w:rPr>
          <w:rFonts w:ascii="Times New Roman" w:eastAsia="Times New Roman" w:hAnsi="Times New Roman" w:cs="Times New Roman"/>
          <w:lang w:val="ru-RU" w:eastAsia="ru-RU"/>
        </w:rPr>
        <w:t>Боднарук</w:t>
      </w:r>
      <w:proofErr w:type="spellEnd"/>
      <w:r w:rsidRPr="00C33CF2">
        <w:rPr>
          <w:rFonts w:ascii="Times New Roman" w:eastAsia="Times New Roman" w:hAnsi="Times New Roman" w:cs="Times New Roman"/>
          <w:lang w:val="ru-RU" w:eastAsia="ru-RU"/>
        </w:rPr>
        <w:t xml:space="preserve">, Р.С. </w:t>
      </w:r>
      <w:proofErr w:type="spellStart"/>
      <w:r w:rsidRPr="00C33CF2">
        <w:rPr>
          <w:rFonts w:ascii="Times New Roman" w:eastAsia="Times New Roman" w:hAnsi="Times New Roman" w:cs="Times New Roman"/>
          <w:lang w:val="ru-RU" w:eastAsia="ru-RU"/>
        </w:rPr>
        <w:t>Колісник</w:t>
      </w:r>
      <w:proofErr w:type="spellEnd"/>
      <w:r w:rsidRPr="00C33CF2">
        <w:rPr>
          <w:rFonts w:ascii="Times New Roman" w:eastAsia="Times New Roman" w:hAnsi="Times New Roman" w:cs="Times New Roman"/>
          <w:lang w:val="ru-RU" w:eastAsia="ru-RU"/>
        </w:rPr>
        <w:t xml:space="preserve">, Н.М. Шевчук. </w:t>
      </w:r>
      <w:proofErr w:type="spellStart"/>
      <w:r w:rsidRPr="00C33CF2">
        <w:rPr>
          <w:rFonts w:ascii="Times New Roman" w:eastAsia="Times New Roman" w:hAnsi="Times New Roman" w:cs="Times New Roman"/>
          <w:lang w:val="ru-RU" w:eastAsia="ru-RU"/>
        </w:rPr>
        <w:t>Вища</w:t>
      </w:r>
      <w:proofErr w:type="spellEnd"/>
      <w:r w:rsidRPr="00C33CF2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proofErr w:type="gramStart"/>
      <w:r w:rsidRPr="00C33CF2">
        <w:rPr>
          <w:rFonts w:ascii="Times New Roman" w:eastAsia="Times New Roman" w:hAnsi="Times New Roman" w:cs="Times New Roman"/>
          <w:lang w:val="ru-RU" w:eastAsia="ru-RU"/>
        </w:rPr>
        <w:t>математика:Курс</w:t>
      </w:r>
      <w:proofErr w:type="spellEnd"/>
      <w:proofErr w:type="gramEnd"/>
      <w:r w:rsidRPr="00C33CF2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C33CF2">
        <w:rPr>
          <w:rFonts w:ascii="Times New Roman" w:eastAsia="Times New Roman" w:hAnsi="Times New Roman" w:cs="Times New Roman"/>
          <w:lang w:val="ru-RU" w:eastAsia="ru-RU"/>
        </w:rPr>
        <w:t>лекцій</w:t>
      </w:r>
      <w:proofErr w:type="spellEnd"/>
      <w:r w:rsidRPr="00C33CF2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proofErr w:type="spellStart"/>
      <w:r w:rsidRPr="00C33CF2">
        <w:rPr>
          <w:rFonts w:ascii="Times New Roman" w:eastAsia="Times New Roman" w:hAnsi="Times New Roman" w:cs="Times New Roman"/>
          <w:lang w:val="ru-RU" w:eastAsia="ru-RU"/>
        </w:rPr>
        <w:t>Частина</w:t>
      </w:r>
      <w:proofErr w:type="spellEnd"/>
      <w:r w:rsidRPr="00C33CF2">
        <w:rPr>
          <w:rFonts w:ascii="Times New Roman" w:eastAsia="Times New Roman" w:hAnsi="Times New Roman" w:cs="Times New Roman"/>
          <w:lang w:val="en-US" w:eastAsia="ru-RU"/>
        </w:rPr>
        <w:t>II</w:t>
      </w:r>
      <w:r w:rsidRPr="00C33CF2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proofErr w:type="spellStart"/>
      <w:r w:rsidRPr="00C33CF2">
        <w:rPr>
          <w:rFonts w:ascii="Times New Roman" w:eastAsia="Times New Roman" w:hAnsi="Times New Roman" w:cs="Times New Roman"/>
          <w:lang w:val="ru-RU" w:eastAsia="ru-RU"/>
        </w:rPr>
        <w:t>Аналітичнагеометрія</w:t>
      </w:r>
      <w:proofErr w:type="spellEnd"/>
      <w:r w:rsidRPr="00C33CF2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proofErr w:type="spellStart"/>
      <w:r w:rsidRPr="00C33CF2">
        <w:rPr>
          <w:rFonts w:ascii="Times New Roman" w:eastAsia="Times New Roman" w:hAnsi="Times New Roman" w:cs="Times New Roman"/>
          <w:lang w:val="ru-RU" w:eastAsia="ru-RU"/>
        </w:rPr>
        <w:t>Чернівці</w:t>
      </w:r>
      <w:proofErr w:type="spellEnd"/>
      <w:r w:rsidRPr="00C33CF2">
        <w:rPr>
          <w:rFonts w:ascii="Times New Roman" w:eastAsia="Times New Roman" w:hAnsi="Times New Roman" w:cs="Times New Roman"/>
          <w:lang w:val="ru-RU" w:eastAsia="ru-RU"/>
        </w:rPr>
        <w:t>: Рута, 2007.-72с</w:t>
      </w:r>
    </w:p>
    <w:p w:rsidR="00C33CF2" w:rsidRPr="00C33CF2" w:rsidRDefault="00C33CF2" w:rsidP="00C33CF2">
      <w:pPr>
        <w:numPr>
          <w:ilvl w:val="0"/>
          <w:numId w:val="6"/>
        </w:numPr>
        <w:tabs>
          <w:tab w:val="num" w:pos="-360"/>
          <w:tab w:val="left" w:pos="0"/>
          <w:tab w:val="left" w:pos="42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Лавренчук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В.П.,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Настасієв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П.П. Мартинюк О.В.,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Кондур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О.С. Вища математика. Загальний курс. Ч.2. Математичний аналіз і диференціальні рівняння: Навчальний посібник. – Чернівці: ХХІ, 2009. – 556 с.</w:t>
      </w:r>
    </w:p>
    <w:p w:rsidR="00C33CF2" w:rsidRPr="00C33CF2" w:rsidRDefault="00C33CF2" w:rsidP="00C33CF2">
      <w:pPr>
        <w:numPr>
          <w:ilvl w:val="0"/>
          <w:numId w:val="6"/>
        </w:numPr>
        <w:tabs>
          <w:tab w:val="left" w:pos="0"/>
          <w:tab w:val="left" w:pos="42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CF2">
        <w:rPr>
          <w:rFonts w:ascii="Times New Roman" w:eastAsia="Times New Roman" w:hAnsi="Times New Roman" w:cs="Times New Roman"/>
          <w:lang w:eastAsia="ru-RU"/>
        </w:rPr>
        <w:t>Дубовик В. П., Юрик І. І. Вища математика. – К. А.С.К., 2001. – 648 с.</w:t>
      </w:r>
    </w:p>
    <w:p w:rsidR="00C33CF2" w:rsidRPr="00C33CF2" w:rsidRDefault="00C33CF2" w:rsidP="00C33CF2">
      <w:pPr>
        <w:numPr>
          <w:ilvl w:val="0"/>
          <w:numId w:val="6"/>
        </w:numPr>
        <w:tabs>
          <w:tab w:val="left" w:pos="0"/>
          <w:tab w:val="left" w:pos="42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Лавренчук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В. П.,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Готинчан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Т. І.,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Дронь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В.  С.,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Кондур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О.С. Вища математика: Навчальний посібник. – Чернівці: Рута, 2000. – 208 с.</w:t>
      </w:r>
    </w:p>
    <w:p w:rsidR="00C33CF2" w:rsidRPr="00C33CF2" w:rsidRDefault="00C33CF2" w:rsidP="00C33CF2">
      <w:pPr>
        <w:numPr>
          <w:ilvl w:val="0"/>
          <w:numId w:val="6"/>
        </w:numPr>
        <w:tabs>
          <w:tab w:val="left" w:pos="0"/>
          <w:tab w:val="left" w:pos="42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Лавренчук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В.П., Мартинюк О.В.,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Настасієв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П.П., Олійник Н.П. Вища математика. Загальний курс. Ч.1. Лінійна алгебра й аналітична геометрія: Навчальний посібник. – Чернівці: Рута, 2006. – 178 с.</w:t>
      </w:r>
    </w:p>
    <w:p w:rsidR="00C33CF2" w:rsidRPr="00C33CF2" w:rsidRDefault="00C33CF2" w:rsidP="00C33CF2">
      <w:pPr>
        <w:numPr>
          <w:ilvl w:val="0"/>
          <w:numId w:val="6"/>
        </w:numPr>
        <w:tabs>
          <w:tab w:val="left" w:pos="0"/>
          <w:tab w:val="left" w:pos="42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Лавренчук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В.П., Мартинюк О.В.,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Настасієв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П.П. Вища математика. Загальний курс. Ч.2. Математичний аналіз і диференціальні рівняння: Навчальний посібник. – Чернівці: Рута, 2006. – 319 с.</w:t>
      </w:r>
    </w:p>
    <w:p w:rsidR="00C33CF2" w:rsidRPr="00C33CF2" w:rsidRDefault="00C33CF2" w:rsidP="00C33CF2">
      <w:pPr>
        <w:numPr>
          <w:ilvl w:val="0"/>
          <w:numId w:val="6"/>
        </w:numPr>
        <w:tabs>
          <w:tab w:val="left" w:pos="0"/>
          <w:tab w:val="left" w:pos="42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Лавренчук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В.П.,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Настасієв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П.П., Мартинюк О.В.,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Кондур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О.С. Вища математика. Загальний курс. Ч.1. Лінійна алгебра й аналітична геометрія: Навчальний посібник. – Чернівці: Книги - ХХІ, 2009. – 319 с.</w:t>
      </w:r>
    </w:p>
    <w:p w:rsidR="00C33CF2" w:rsidRPr="00C33CF2" w:rsidRDefault="00C33CF2" w:rsidP="00C33CF2">
      <w:pPr>
        <w:numPr>
          <w:ilvl w:val="0"/>
          <w:numId w:val="6"/>
        </w:numPr>
        <w:tabs>
          <w:tab w:val="left" w:pos="0"/>
          <w:tab w:val="left" w:pos="42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Лавренчук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В.П.,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Настасієв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П.П. Мартинюк О.В.,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Кондур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О.С. Вища математика. Загальний курс. Ч.2. Математичний аналіз і диференціальні рівняння: Навчальний посібник. – Чернівці: ХХІ, 2009. – 556 с.</w:t>
      </w:r>
    </w:p>
    <w:p w:rsidR="00C33CF2" w:rsidRPr="00C33CF2" w:rsidRDefault="00C33CF2" w:rsidP="00C33CF2">
      <w:pPr>
        <w:numPr>
          <w:ilvl w:val="0"/>
          <w:numId w:val="6"/>
        </w:numPr>
        <w:tabs>
          <w:tab w:val="left" w:pos="0"/>
          <w:tab w:val="left" w:pos="42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CF2">
        <w:rPr>
          <w:rFonts w:ascii="Times New Roman" w:eastAsia="Times New Roman" w:hAnsi="Times New Roman" w:cs="Times New Roman"/>
          <w:lang w:eastAsia="ru-RU"/>
        </w:rPr>
        <w:t>Гудименко, Борисенко Д. М. та інші. Збірник задач з вищої математики: Навчальний посібник – К.: видавництво Київського університету, 1967. – 327 с.</w:t>
      </w:r>
    </w:p>
    <w:p w:rsidR="00C33CF2" w:rsidRDefault="00C33CF2" w:rsidP="00C33CF2">
      <w:pPr>
        <w:numPr>
          <w:ilvl w:val="0"/>
          <w:numId w:val="6"/>
        </w:numPr>
        <w:tabs>
          <w:tab w:val="left" w:pos="0"/>
          <w:tab w:val="left" w:pos="42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lastRenderedPageBreak/>
        <w:t>Дюженкова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Л.І.,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Дюженков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О.Ю.,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Михалін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Г.О. Вища математика: Приклади і задачі/ Посібник. – К.: Видавничий центр „Академія”, 2003. – 624 с.</w:t>
      </w:r>
    </w:p>
    <w:p w:rsidR="00C33CF2" w:rsidRDefault="00C33CF2" w:rsidP="00C33CF2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CF2">
        <w:rPr>
          <w:rFonts w:ascii="Times New Roman" w:eastAsia="Times New Roman" w:hAnsi="Times New Roman" w:cs="Times New Roman"/>
          <w:lang w:eastAsia="ru-RU"/>
        </w:rPr>
        <w:t xml:space="preserve">Кудрявцев В. А.,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Демидович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Б. П.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Краткий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курс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высшей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математики: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Учебноепособие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>. – М.: Наука, 1978. – 623 с</w:t>
      </w:r>
    </w:p>
    <w:p w:rsidR="00C33CF2" w:rsidRPr="00C33CF2" w:rsidRDefault="00C33CF2" w:rsidP="00C33CF2">
      <w:pPr>
        <w:numPr>
          <w:ilvl w:val="0"/>
          <w:numId w:val="6"/>
        </w:numPr>
        <w:tabs>
          <w:tab w:val="num" w:pos="-360"/>
          <w:tab w:val="left" w:pos="0"/>
          <w:tab w:val="left" w:pos="42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Барвин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И. И.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Высшая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математика: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Учебноепособие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. – М.: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Просвещение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>, 1980. – 384 с.</w:t>
      </w:r>
    </w:p>
    <w:p w:rsidR="00C33CF2" w:rsidRDefault="00C33CF2" w:rsidP="00C33CF2">
      <w:pPr>
        <w:numPr>
          <w:ilvl w:val="0"/>
          <w:numId w:val="6"/>
        </w:numPr>
        <w:tabs>
          <w:tab w:val="left" w:pos="0"/>
          <w:tab w:val="left" w:pos="42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Минорский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В. П.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Сборник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 задач по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высшейматематике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C33CF2">
        <w:rPr>
          <w:rFonts w:ascii="Times New Roman" w:eastAsia="Times New Roman" w:hAnsi="Times New Roman" w:cs="Times New Roman"/>
          <w:lang w:eastAsia="ru-RU"/>
        </w:rPr>
        <w:t>Учебноепособие</w:t>
      </w:r>
      <w:proofErr w:type="spellEnd"/>
      <w:r w:rsidRPr="00C33CF2">
        <w:rPr>
          <w:rFonts w:ascii="Times New Roman" w:eastAsia="Times New Roman" w:hAnsi="Times New Roman" w:cs="Times New Roman"/>
          <w:lang w:eastAsia="ru-RU"/>
        </w:rPr>
        <w:t>. – М.: Наука, 1987. – 349 с.</w:t>
      </w:r>
    </w:p>
    <w:p w:rsidR="00C33CF2" w:rsidRDefault="00C33CF2" w:rsidP="00C33CF2">
      <w:pPr>
        <w:tabs>
          <w:tab w:val="left" w:pos="0"/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4540F4" w:rsidRDefault="004F7522" w:rsidP="00C33CF2">
      <w:pPr>
        <w:tabs>
          <w:tab w:val="left" w:pos="0"/>
          <w:tab w:val="left" w:pos="426"/>
        </w:tabs>
        <w:spacing w:after="0" w:line="240" w:lineRule="auto"/>
        <w:ind w:left="720"/>
        <w:jc w:val="center"/>
        <w:rPr>
          <w:b/>
          <w:bCs/>
          <w:color w:val="000000"/>
          <w:kern w:val="24"/>
          <w:szCs w:val="36"/>
        </w:rPr>
      </w:pPr>
      <w:r>
        <w:rPr>
          <w:b/>
          <w:bCs/>
          <w:color w:val="000000"/>
          <w:kern w:val="24"/>
          <w:szCs w:val="36"/>
        </w:rPr>
        <w:t>8</w:t>
      </w:r>
      <w:r w:rsidR="006E4631" w:rsidRPr="00C33CF2">
        <w:rPr>
          <w:b/>
          <w:bCs/>
          <w:color w:val="000000"/>
          <w:kern w:val="24"/>
          <w:szCs w:val="36"/>
        </w:rPr>
        <w:t>. Інформаційні ресурси</w:t>
      </w:r>
    </w:p>
    <w:p w:rsidR="00C33CF2" w:rsidRPr="00B657DD" w:rsidRDefault="001409F7" w:rsidP="00C33CF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Електронний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="004A14A8" w:rsidRPr="004A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Основи</w:t>
      </w:r>
      <w:proofErr w:type="spellEnd"/>
      <w:r w:rsidR="004A14A8" w:rsidRPr="004A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вищої математики</w:t>
      </w:r>
      <w:r w:rsidR="00C33CF2" w:rsidRPr="00B6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розміщений в університетській мережі </w:t>
      </w:r>
    </w:p>
    <w:p w:rsidR="00C33CF2" w:rsidRPr="00C33CF2" w:rsidRDefault="006D12D1" w:rsidP="00C33C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9" w:history="1">
        <w:r w:rsidR="00C33CF2" w:rsidRPr="00C33CF2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https://moodle.chnu.edu.ua/course/view.php?id=2195</w:t>
        </w:r>
      </w:hyperlink>
      <w:r w:rsidR="00C33CF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  ???????????</w:t>
      </w:r>
    </w:p>
    <w:p w:rsidR="00C33CF2" w:rsidRPr="00B657DD" w:rsidRDefault="00C33CF2" w:rsidP="00C33CF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 сайт факультету прикладної математики  Чернівецького національного університету імені Юрія Федьковича</w:t>
      </w:r>
      <w:hyperlink r:id="rId10" w:history="1">
        <w:r w:rsidRPr="00B65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http://fmi.org.ua/</w:t>
        </w:r>
      </w:hyperlink>
    </w:p>
    <w:p w:rsidR="00C33CF2" w:rsidRPr="00B657DD" w:rsidRDefault="00C33CF2" w:rsidP="00C33CF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 наукової бібліотеки Чернівецького національного університету імені Юрія Федьковича</w:t>
      </w:r>
      <w:hyperlink r:id="rId11" w:history="1">
        <w:r w:rsidRPr="00B65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http://www.library.chnu.edu.ua/</w:t>
        </w:r>
      </w:hyperlink>
    </w:p>
    <w:p w:rsidR="00C33CF2" w:rsidRPr="00B657DD" w:rsidRDefault="00C33CF2" w:rsidP="00C33CF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Віртуальна математична бібліотека </w:t>
      </w:r>
      <w:hyperlink r:id="rId12" w:history="1">
        <w:r w:rsidRPr="00B65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http://euclid.math.fsu.edu/Science/math.html</w:t>
        </w:r>
      </w:hyperlink>
    </w:p>
    <w:p w:rsidR="00C33CF2" w:rsidRPr="00B657DD" w:rsidRDefault="00C33CF2" w:rsidP="00C33CF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Фізико-математична бібліотека </w:t>
      </w:r>
      <w:hyperlink r:id="rId13" w:history="1">
        <w:r w:rsidRPr="00B65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http://ftp.kinetics.nsc.ru/chichinin/pmlic.htm</w:t>
        </w:r>
      </w:hyperlink>
    </w:p>
    <w:p w:rsidR="00C33CF2" w:rsidRPr="00B657DD" w:rsidRDefault="006D12D1" w:rsidP="00C33CF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4" w:tgtFrame="_blank" w:history="1">
        <w:proofErr w:type="spellStart"/>
        <w:r w:rsidR="00C33CF2" w:rsidRPr="00B657DD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DjVu</w:t>
        </w:r>
        <w:proofErr w:type="spellEnd"/>
        <w:r w:rsidR="00C33CF2" w:rsidRPr="00B657DD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</w:t>
        </w:r>
        <w:proofErr w:type="spellStart"/>
        <w:r w:rsidR="00C33CF2" w:rsidRPr="00B657DD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Library</w:t>
        </w:r>
        <w:proofErr w:type="spellEnd"/>
        <w:r w:rsidR="00C33CF2" w:rsidRPr="00B657DD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Математична бібліотека</w:t>
        </w:r>
      </w:hyperlink>
      <w:hyperlink r:id="rId15" w:history="1">
        <w:r w:rsidR="00C33CF2" w:rsidRPr="00B65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http://djvu-lib.narod.ru/index-all.html</w:t>
        </w:r>
      </w:hyperlink>
    </w:p>
    <w:p w:rsidR="00C33CF2" w:rsidRPr="00E17335" w:rsidRDefault="00C33CF2" w:rsidP="00C33C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C33CF2" w:rsidRPr="00C33CF2" w:rsidRDefault="00C33CF2" w:rsidP="00C33CF2">
      <w:pPr>
        <w:tabs>
          <w:tab w:val="left" w:pos="0"/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33CF2" w:rsidRPr="00C33CF2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30E5"/>
    <w:multiLevelType w:val="hybridMultilevel"/>
    <w:tmpl w:val="F5509C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553AE7"/>
    <w:multiLevelType w:val="hybridMultilevel"/>
    <w:tmpl w:val="462462D0"/>
    <w:lvl w:ilvl="0" w:tplc="BAB42A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30AA"/>
    <w:multiLevelType w:val="hybridMultilevel"/>
    <w:tmpl w:val="F5509C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8623D4"/>
    <w:multiLevelType w:val="hybridMultilevel"/>
    <w:tmpl w:val="554253C2"/>
    <w:lvl w:ilvl="0" w:tplc="BF2C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C3C8A"/>
    <w:multiLevelType w:val="multilevel"/>
    <w:tmpl w:val="6126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D4422"/>
    <w:multiLevelType w:val="hybridMultilevel"/>
    <w:tmpl w:val="206C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45828"/>
    <w:multiLevelType w:val="hybridMultilevel"/>
    <w:tmpl w:val="F17E1E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7E5066F6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6075"/>
    <w:rsid w:val="00053AB4"/>
    <w:rsid w:val="00073911"/>
    <w:rsid w:val="000B6091"/>
    <w:rsid w:val="000D0725"/>
    <w:rsid w:val="000D55E4"/>
    <w:rsid w:val="00105634"/>
    <w:rsid w:val="00105FDE"/>
    <w:rsid w:val="001360E2"/>
    <w:rsid w:val="001409F7"/>
    <w:rsid w:val="0018534D"/>
    <w:rsid w:val="001941D1"/>
    <w:rsid w:val="001B7B15"/>
    <w:rsid w:val="001D68D1"/>
    <w:rsid w:val="001E5F58"/>
    <w:rsid w:val="00333807"/>
    <w:rsid w:val="00351858"/>
    <w:rsid w:val="00357D08"/>
    <w:rsid w:val="003859A4"/>
    <w:rsid w:val="003A1C64"/>
    <w:rsid w:val="003D3952"/>
    <w:rsid w:val="00434D95"/>
    <w:rsid w:val="004540F4"/>
    <w:rsid w:val="004A14A8"/>
    <w:rsid w:val="004F7522"/>
    <w:rsid w:val="00524B98"/>
    <w:rsid w:val="005300C9"/>
    <w:rsid w:val="0055634B"/>
    <w:rsid w:val="00562C57"/>
    <w:rsid w:val="005B1E22"/>
    <w:rsid w:val="005C408A"/>
    <w:rsid w:val="005E08C6"/>
    <w:rsid w:val="00626CB7"/>
    <w:rsid w:val="006D12D1"/>
    <w:rsid w:val="006E4631"/>
    <w:rsid w:val="006E49A9"/>
    <w:rsid w:val="00723A69"/>
    <w:rsid w:val="00726414"/>
    <w:rsid w:val="00743086"/>
    <w:rsid w:val="007A7B9A"/>
    <w:rsid w:val="008207F6"/>
    <w:rsid w:val="008550DD"/>
    <w:rsid w:val="00865F76"/>
    <w:rsid w:val="00885036"/>
    <w:rsid w:val="008B0242"/>
    <w:rsid w:val="008C0F2F"/>
    <w:rsid w:val="008D0886"/>
    <w:rsid w:val="00974EA7"/>
    <w:rsid w:val="009B3368"/>
    <w:rsid w:val="009D3D7E"/>
    <w:rsid w:val="00A1227C"/>
    <w:rsid w:val="00A212E4"/>
    <w:rsid w:val="00A343F6"/>
    <w:rsid w:val="00A531D7"/>
    <w:rsid w:val="00A53E44"/>
    <w:rsid w:val="00A61445"/>
    <w:rsid w:val="00A71CCA"/>
    <w:rsid w:val="00AA6115"/>
    <w:rsid w:val="00AB353E"/>
    <w:rsid w:val="00AC49D3"/>
    <w:rsid w:val="00AD6075"/>
    <w:rsid w:val="00B142C9"/>
    <w:rsid w:val="00B27A31"/>
    <w:rsid w:val="00B51762"/>
    <w:rsid w:val="00BF48C5"/>
    <w:rsid w:val="00C241EE"/>
    <w:rsid w:val="00C33CF2"/>
    <w:rsid w:val="00C45D11"/>
    <w:rsid w:val="00CE4E24"/>
    <w:rsid w:val="00CF7F45"/>
    <w:rsid w:val="00D0122D"/>
    <w:rsid w:val="00D40206"/>
    <w:rsid w:val="00D563B4"/>
    <w:rsid w:val="00DC1137"/>
    <w:rsid w:val="00E17335"/>
    <w:rsid w:val="00E30B4C"/>
    <w:rsid w:val="00E66367"/>
    <w:rsid w:val="00EA117E"/>
    <w:rsid w:val="00EB4C51"/>
    <w:rsid w:val="00F5295D"/>
    <w:rsid w:val="00F55E5E"/>
    <w:rsid w:val="00F77798"/>
    <w:rsid w:val="00FA1745"/>
    <w:rsid w:val="00FC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8296"/>
  <w15:docId w15:val="{002104AE-206D-4EC8-83A8-FE865A20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368"/>
  </w:style>
  <w:style w:type="paragraph" w:styleId="4">
    <w:name w:val="heading 4"/>
    <w:basedOn w:val="a"/>
    <w:next w:val="a"/>
    <w:link w:val="40"/>
    <w:qFormat/>
    <w:rsid w:val="008D08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B142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3CF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D08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fpm.chnu.edu.ua/course/view.php?id=6" TargetMode="External"/><Relationship Id="rId13" Type="http://schemas.openxmlformats.org/officeDocument/2006/relationships/hyperlink" Target="http://ftp.kinetics.nsc.ru/chichinin/pmlic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.martynyuk@chnu.edu.ua" TargetMode="External"/><Relationship Id="rId12" Type="http://schemas.openxmlformats.org/officeDocument/2006/relationships/hyperlink" Target="http://euclid.math.fsu.edu/Science/math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lgebra.fmi.org.ua/teachers/" TargetMode="External"/><Relationship Id="rId11" Type="http://schemas.openxmlformats.org/officeDocument/2006/relationships/hyperlink" Target="http://www.library.chnu.edu.ua/" TargetMode="External"/><Relationship Id="rId5" Type="http://schemas.openxmlformats.org/officeDocument/2006/relationships/hyperlink" Target="http://ibhb.chnu.edu.ua/uploads/files/osvitnia_programa/bachelor_2/POP_bachelor_sk_biology.pdf" TargetMode="External"/><Relationship Id="rId15" Type="http://schemas.openxmlformats.org/officeDocument/2006/relationships/hyperlink" Target="http://djvu-lib.narod.ru/index-all.html" TargetMode="External"/><Relationship Id="rId10" Type="http://schemas.openxmlformats.org/officeDocument/2006/relationships/hyperlink" Target="http://fmi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chnu.edu.ua/course/view.php?id=2195" TargetMode="External"/><Relationship Id="rId14" Type="http://schemas.openxmlformats.org/officeDocument/2006/relationships/hyperlink" Target="http://djvu-lib.narod.ru/index-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6</cp:revision>
  <cp:lastPrinted>2020-10-07T19:37:00Z</cp:lastPrinted>
  <dcterms:created xsi:type="dcterms:W3CDTF">2020-10-07T19:10:00Z</dcterms:created>
  <dcterms:modified xsi:type="dcterms:W3CDTF">2020-10-14T18:04:00Z</dcterms:modified>
</cp:coreProperties>
</file>