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75" w:rsidRPr="00302FAD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6E0B0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 Чернівецький національний університет імені Юрія </w:t>
      </w:r>
      <w:proofErr w:type="spellStart"/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proofErr w:type="spellEnd"/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02FA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 </w:t>
      </w:r>
      <w:r w:rsidR="006E0B00" w:rsidRPr="00302FA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факультет математики та інформатики</w:t>
      </w:r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02FA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302FAD"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</w:t>
      </w:r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афедра</w:t>
      </w:r>
      <w:r w:rsidRPr="00302FAD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6E0B00" w:rsidRPr="00302FA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алгебри та інформатики</w:t>
      </w:r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02FA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302F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302FAD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302FAD" w:rsidRPr="00302FAD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</w:p>
    <w:p w:rsidR="00AD6075" w:rsidRPr="00302FAD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02FA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E67701" w:rsidRPr="00DA18A7" w:rsidRDefault="00037C05" w:rsidP="00E67701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</w:rPr>
        <w:t>Зображення геометричних фігур у просторі</w:t>
      </w:r>
    </w:p>
    <w:p w:rsidR="00037C05" w:rsidRPr="00D34C08" w:rsidRDefault="00037C05" w:rsidP="00E6770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spellStart"/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обов</w:t>
      </w:r>
      <w:proofErr w:type="spellEnd"/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’</w:t>
      </w:r>
      <w:proofErr w:type="spellStart"/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язкова</w:t>
      </w:r>
      <w:proofErr w:type="spellEnd"/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(для 014.04 – середня освіта (математика))</w:t>
      </w:r>
    </w:p>
    <w:p w:rsidR="00E67701" w:rsidRPr="00D34C08" w:rsidRDefault="00037C05" w:rsidP="00E6770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r w:rsidR="00E67701"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ибіркова</w:t>
      </w:r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(для 111 – математика)</w:t>
      </w:r>
    </w:p>
    <w:p w:rsidR="00E67701" w:rsidRPr="00D34C08" w:rsidRDefault="00E67701" w:rsidP="00E6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sz w:val="24"/>
          <w:szCs w:val="24"/>
        </w:rPr>
        <w:t>Освітньо-професійні програми:</w:t>
      </w:r>
    </w:p>
    <w:p w:rsidR="00E67701" w:rsidRPr="00D34C08" w:rsidRDefault="00037C05" w:rsidP="00E677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C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«Математика</w:t>
      </w:r>
      <w:r w:rsidR="00E67701" w:rsidRPr="00D34C0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37C05" w:rsidRPr="00D34C08" w:rsidRDefault="00037C05" w:rsidP="00037C0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C08">
        <w:rPr>
          <w:rFonts w:ascii="Times New Roman" w:hAnsi="Times New Roman" w:cs="Times New Roman"/>
          <w:b/>
          <w:i/>
          <w:sz w:val="24"/>
          <w:szCs w:val="24"/>
          <w:u w:val="single"/>
        </w:rPr>
        <w:t>«Математика та інформатика»</w:t>
      </w:r>
      <w:r w:rsidR="00795BE3">
        <w:rPr>
          <w:rFonts w:ascii="Times New Roman" w:hAnsi="Times New Roman" w:cs="Times New Roman"/>
          <w:b/>
          <w:i/>
          <w:sz w:val="24"/>
          <w:szCs w:val="24"/>
          <w:u w:val="single"/>
        </w:rPr>
        <w:t>, «Математика»</w:t>
      </w:r>
    </w:p>
    <w:p w:rsidR="00037C05" w:rsidRPr="00D34C08" w:rsidRDefault="00037C05" w:rsidP="00037C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7701" w:rsidRPr="00D34C08" w:rsidRDefault="00E67701" w:rsidP="00E6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sz w:val="24"/>
          <w:szCs w:val="24"/>
        </w:rPr>
        <w:t>Спеціальності:</w:t>
      </w:r>
    </w:p>
    <w:p w:rsidR="00037C05" w:rsidRPr="00D34C08" w:rsidRDefault="00037C05" w:rsidP="00037C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</w:rPr>
        <w:t>111 «</w:t>
      </w:r>
      <w:r w:rsidRPr="00D34C08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D34C08">
        <w:rPr>
          <w:rFonts w:ascii="Times New Roman" w:hAnsi="Times New Roman" w:cs="Times New Roman"/>
          <w:b/>
          <w:bCs/>
          <w:i/>
          <w:sz w:val="24"/>
          <w:szCs w:val="24"/>
        </w:rPr>
        <w:t>»,</w:t>
      </w:r>
    </w:p>
    <w:p w:rsidR="00037C05" w:rsidRPr="00D34C08" w:rsidRDefault="00037C05" w:rsidP="00037C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</w:rPr>
        <w:t>014.04 «Середня освіта (математика)»</w:t>
      </w:r>
    </w:p>
    <w:p w:rsidR="00037C05" w:rsidRPr="00D34C08" w:rsidRDefault="00037C05" w:rsidP="00037C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sz w:val="24"/>
          <w:szCs w:val="24"/>
        </w:rPr>
        <w:t>Галузі знань:</w:t>
      </w:r>
    </w:p>
    <w:p w:rsidR="00037C05" w:rsidRPr="00D34C08" w:rsidRDefault="00037C05" w:rsidP="00037C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</w:rPr>
        <w:t>11 – Математика та статистика</w:t>
      </w:r>
    </w:p>
    <w:p w:rsidR="00037C05" w:rsidRPr="00D34C08" w:rsidRDefault="00037C05" w:rsidP="00037C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</w:rPr>
        <w:t>01 – Освіта</w:t>
      </w:r>
    </w:p>
    <w:p w:rsidR="00E67701" w:rsidRPr="00D34C08" w:rsidRDefault="00E67701" w:rsidP="00E67701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34C08">
        <w:rPr>
          <w:rFonts w:ascii="Times New Roman" w:hAnsi="Times New Roman" w:cs="Times New Roman"/>
          <w:b/>
          <w:bCs/>
          <w:sz w:val="24"/>
          <w:szCs w:val="24"/>
        </w:rPr>
        <w:t xml:space="preserve">Рівень вищої освіти </w:t>
      </w:r>
      <w:r w:rsidR="007D18DE"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другий </w:t>
      </w:r>
      <w:r w:rsidR="008975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7D18DE"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магістерський</w:t>
      </w:r>
      <w:r w:rsidR="008975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E67701" w:rsidRPr="00D34C08" w:rsidRDefault="00E67701" w:rsidP="00E67701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Факультет математики та інформатики</w:t>
      </w:r>
    </w:p>
    <w:p w:rsidR="00E67701" w:rsidRPr="00D34C08" w:rsidRDefault="00E67701" w:rsidP="00E67701">
      <w:pPr>
        <w:rPr>
          <w:rFonts w:ascii="Times New Roman" w:hAnsi="Times New Roman" w:cs="Times New Roman"/>
          <w:bCs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sz w:val="24"/>
          <w:szCs w:val="24"/>
        </w:rPr>
        <w:t xml:space="preserve">Мова навчання </w:t>
      </w:r>
      <w:r w:rsidR="0079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C0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українська</w:t>
      </w:r>
    </w:p>
    <w:p w:rsidR="0020429B" w:rsidRPr="00D34C08" w:rsidRDefault="00105634" w:rsidP="002042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E67701" w:rsidRPr="00D34C08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="00795BE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 w:rsidR="00795BE3" w:rsidRPr="00795BE3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Мартинюк О</w:t>
      </w:r>
      <w:r w:rsidR="00653B80" w:rsidRPr="00795BE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5BE3" w:rsidRPr="00795BE3">
        <w:rPr>
          <w:rFonts w:ascii="Times New Roman" w:hAnsi="Times New Roman" w:cs="Times New Roman"/>
          <w:sz w:val="24"/>
          <w:szCs w:val="24"/>
          <w:u w:val="single"/>
        </w:rPr>
        <w:t>В.</w:t>
      </w:r>
      <w:r w:rsidR="0020429B" w:rsidRPr="00D34C0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429B" w:rsidRPr="00D34C08">
        <w:rPr>
          <w:rFonts w:ascii="Times New Roman" w:hAnsi="Times New Roman" w:cs="Times New Roman"/>
          <w:sz w:val="24"/>
          <w:szCs w:val="24"/>
        </w:rPr>
        <w:t xml:space="preserve"> </w:t>
      </w:r>
      <w:r w:rsidR="00795BE3">
        <w:rPr>
          <w:rFonts w:ascii="Times New Roman" w:hAnsi="Times New Roman" w:cs="Times New Roman"/>
          <w:bCs/>
          <w:i/>
          <w:sz w:val="24"/>
          <w:szCs w:val="24"/>
        </w:rPr>
        <w:t>професор</w:t>
      </w:r>
      <w:r w:rsidR="0020429B" w:rsidRPr="00D34C08">
        <w:rPr>
          <w:rFonts w:ascii="Times New Roman" w:hAnsi="Times New Roman" w:cs="Times New Roman"/>
          <w:bCs/>
          <w:i/>
          <w:sz w:val="24"/>
          <w:szCs w:val="24"/>
        </w:rPr>
        <w:t xml:space="preserve"> кафедри алгебри та інформатики, </w:t>
      </w:r>
      <w:r w:rsidR="00795BE3">
        <w:rPr>
          <w:rFonts w:ascii="Times New Roman" w:hAnsi="Times New Roman" w:cs="Times New Roman"/>
          <w:bCs/>
          <w:i/>
          <w:sz w:val="24"/>
          <w:szCs w:val="24"/>
        </w:rPr>
        <w:t xml:space="preserve">доктор </w:t>
      </w:r>
      <w:r w:rsidR="0020429B" w:rsidRPr="00D34C08">
        <w:rPr>
          <w:rFonts w:ascii="Times New Roman" w:hAnsi="Times New Roman" w:cs="Times New Roman"/>
          <w:bCs/>
          <w:i/>
          <w:sz w:val="24"/>
          <w:szCs w:val="24"/>
        </w:rPr>
        <w:t>фізико-математичних наук</w:t>
      </w:r>
    </w:p>
    <w:p w:rsidR="00991A4F" w:rsidRPr="00D34C08" w:rsidRDefault="00105634" w:rsidP="00AD6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E67701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="00E67701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8" w:history="1">
        <w:r w:rsidR="00991A4F" w:rsidRPr="00D34C08">
          <w:rPr>
            <w:rStyle w:val="a4"/>
            <w:rFonts w:ascii="Times New Roman" w:hAnsi="Times New Roman" w:cs="Times New Roman"/>
            <w:sz w:val="24"/>
            <w:szCs w:val="24"/>
          </w:rPr>
          <w:t>http://algebra.fmi.org.ua/teachers/</w:t>
        </w:r>
      </w:hyperlink>
    </w:p>
    <w:p w:rsidR="00991A4F" w:rsidRPr="00D34C08" w:rsidRDefault="00105634" w:rsidP="00991A4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0372584870</w:t>
      </w:r>
    </w:p>
    <w:p w:rsidR="00991A4F" w:rsidRPr="00D34C08" w:rsidRDefault="00105634" w:rsidP="00991A4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9" w:tgtFrame="_blank" w:history="1">
        <w:r w:rsidR="007D18DE" w:rsidRPr="00D34C08">
          <w:rPr>
            <w:rStyle w:val="a4"/>
            <w:rFonts w:ascii="Times New Roman" w:hAnsi="Times New Roman" w:cs="Times New Roman"/>
            <w:color w:val="1A73E8"/>
            <w:sz w:val="24"/>
            <w:szCs w:val="24"/>
            <w:u w:val="none"/>
            <w:shd w:val="clear" w:color="auto" w:fill="FFFFFF"/>
          </w:rPr>
          <w:t>o.martynyuk@chnu.edu.ua</w:t>
        </w:r>
      </w:hyperlink>
      <w:r w:rsidR="00653B80"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="00653B80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hyperlink r:id="rId10" w:history="1">
        <w:r w:rsidR="007D18DE" w:rsidRPr="00D34C08">
          <w:rPr>
            <w:rStyle w:val="a4"/>
            <w:rFonts w:ascii="Times New Roman" w:hAnsi="Times New Roman" w:cs="Times New Roman"/>
            <w:sz w:val="24"/>
            <w:szCs w:val="24"/>
          </w:rPr>
          <w:t>http://e-learning.fpm.chnu.edu.ua/course/view.php?id=17</w:t>
        </w:r>
      </w:hyperlink>
    </w:p>
    <w:p w:rsidR="00E67701" w:rsidRPr="00D34C08" w:rsidRDefault="00E67701" w:rsidP="00991A4F">
      <w:pPr>
        <w:spacing w:after="0" w:line="240" w:lineRule="auto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:rsidR="00F5295D" w:rsidRPr="00D34C08" w:rsidRDefault="00105634" w:rsidP="00991A4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991A4F" w:rsidRPr="00CB726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О</w:t>
      </w:r>
      <w:r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чні консультації: </w:t>
      </w:r>
      <w:r w:rsidR="00653B80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B7265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четвер</w:t>
      </w:r>
      <w:r w:rsidR="00DA18A7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 14.40 до 15.40</w:t>
      </w:r>
      <w:r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F5295D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F5295D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Онлайн-консультації: </w:t>
      </w:r>
      <w:r w:rsidR="00CB7265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вівторок</w:t>
      </w:r>
      <w:r w:rsidR="00DA18A7" w:rsidRPr="00CB726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 15.00 до 16.00</w:t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F5295D"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F5295D"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:rsidR="00F77798" w:rsidRPr="00D34C08" w:rsidRDefault="00F5295D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</w:p>
    <w:p w:rsidR="00F77798" w:rsidRDefault="00F77798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</w:p>
    <w:p w:rsidR="00D34C08" w:rsidRDefault="00D34C08" w:rsidP="000446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77798" w:rsidRPr="00D34C08" w:rsidRDefault="00F77798" w:rsidP="004B0B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:rsidR="00D34C08" w:rsidRPr="001E71D6" w:rsidRDefault="00B230E7" w:rsidP="004B0BBF">
      <w:pPr>
        <w:pStyle w:val="ad"/>
        <w:tabs>
          <w:tab w:val="left" w:pos="-142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4C08"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 „Зображення геометричних фігур у просторі” є вибірковим при підготовці магістрів зі спеціальності „Математика” та обов’язковим при підготовці магістрів зі спеціальності „Середня освіта (математика)”. </w:t>
      </w:r>
      <w:r w:rsidR="001E71D6"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Вивчення курсу забезпечує вирішення завдань загальноосвітньої та методичної підготовки майбутніх фахівців. </w:t>
      </w:r>
      <w:r w:rsidR="00D34C08"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Знання, які студент повинен одержати у результаті вивчення курсу, відіграють важливу роль при вивченні </w:t>
      </w:r>
      <w:r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>вибіркових курсів</w:t>
      </w:r>
      <w:r w:rsidR="00D34C08"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>, а також сприяють кращій підготовці студентів до про</w:t>
      </w:r>
      <w:r w:rsidR="001E71D6" w:rsidRPr="001E71D6">
        <w:rPr>
          <w:rFonts w:ascii="Times New Roman" w:hAnsi="Times New Roman" w:cs="Times New Roman"/>
          <w:color w:val="000000" w:themeColor="text1"/>
          <w:sz w:val="24"/>
          <w:szCs w:val="24"/>
        </w:rPr>
        <w:t>ходження педагогічної практики та майбутньої професійної діяльності</w:t>
      </w:r>
    </w:p>
    <w:p w:rsidR="00562F86" w:rsidRPr="00D34C08" w:rsidRDefault="00562F86" w:rsidP="004B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ED" w:rsidRDefault="00F77798" w:rsidP="00A640ED">
      <w:pPr>
        <w:spacing w:after="0" w:line="240" w:lineRule="auto"/>
        <w:ind w:left="340"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</w:t>
      </w:r>
      <w:r w:rsidR="00D34C08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DA18A7" w:rsidRPr="00D34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08" w:rsidRPr="00D34C08">
        <w:rPr>
          <w:rFonts w:ascii="Times New Roman" w:hAnsi="Times New Roman" w:cs="Times New Roman"/>
          <w:sz w:val="24"/>
          <w:szCs w:val="24"/>
        </w:rPr>
        <w:t xml:space="preserve">забезпечити ґрунтовне засвоєння теорії і методики зображення плоских (вписаних та описаних многокутників) і просторових фігур у геометрії та побудов плоских перерізів просторових фігур;  сприяти формуванню навичок у застосуванні теоретичних знань до </w:t>
      </w:r>
      <w:proofErr w:type="spellStart"/>
      <w:r w:rsidR="00D34C08" w:rsidRPr="00D34C08">
        <w:rPr>
          <w:rFonts w:ascii="Times New Roman" w:hAnsi="Times New Roman" w:cs="Times New Roman"/>
          <w:sz w:val="24"/>
          <w:szCs w:val="24"/>
        </w:rPr>
        <w:t>доведень</w:t>
      </w:r>
      <w:proofErr w:type="spellEnd"/>
      <w:r w:rsidR="00D34C08" w:rsidRPr="00D34C08">
        <w:rPr>
          <w:rFonts w:ascii="Times New Roman" w:hAnsi="Times New Roman" w:cs="Times New Roman"/>
          <w:sz w:val="24"/>
          <w:szCs w:val="24"/>
        </w:rPr>
        <w:t xml:space="preserve"> теорем та розв’язування позиційних і метричних задач на побудову у стереометрії та планіметрії; правильному використанню основних властивостей паралельного проектування до розв’язування задач як н</w:t>
      </w:r>
      <w:r w:rsidR="00A640ED">
        <w:rPr>
          <w:rFonts w:ascii="Times New Roman" w:hAnsi="Times New Roman" w:cs="Times New Roman"/>
          <w:sz w:val="24"/>
          <w:szCs w:val="24"/>
        </w:rPr>
        <w:t>а доведення, так і на побудову.</w:t>
      </w:r>
    </w:p>
    <w:p w:rsidR="00D34C08" w:rsidRPr="00D34C08" w:rsidRDefault="00DA18A7" w:rsidP="00A640ED">
      <w:pPr>
        <w:spacing w:after="0" w:line="240" w:lineRule="auto"/>
        <w:ind w:left="340"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Завдання: </w:t>
      </w:r>
      <w:r w:rsidR="00D34C08" w:rsidRPr="00D34C08">
        <w:rPr>
          <w:rFonts w:ascii="Times New Roman" w:hAnsi="Times New Roman" w:cs="Times New Roman"/>
          <w:sz w:val="24"/>
          <w:szCs w:val="24"/>
        </w:rPr>
        <w:t xml:space="preserve">навчити студентів вільно оперувати основними поняттями, твердженнями та властивостями паралельного проектування, розв’язувати практичні завдання з використанням отриманих знань та застосуванням методичних порад щодо зображення плоских і просторових фігур у геометрії та побудов плоских перерізів просторових фігур. </w:t>
      </w:r>
    </w:p>
    <w:p w:rsidR="00D34C08" w:rsidRPr="00D34C08" w:rsidRDefault="00D34C08" w:rsidP="004B0BBF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sz w:val="24"/>
          <w:szCs w:val="24"/>
        </w:rPr>
        <w:tab/>
        <w:t>Програма курсу передбачає виконання ряду контрольних робіт. Особлива увага приділяється методиці і розвитку навиків побудови плоских перерізів  многогранників, якими добре повинен володіти майбутній учитель.</w:t>
      </w:r>
    </w:p>
    <w:p w:rsidR="00DA18A7" w:rsidRPr="00D34C08" w:rsidRDefault="00DA18A7" w:rsidP="004B0BBF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i/>
          <w:color w:val="000000"/>
        </w:rPr>
      </w:pPr>
    </w:p>
    <w:p w:rsidR="00DA18A7" w:rsidRPr="00D34C08" w:rsidRDefault="000B0B01" w:rsidP="004B0BBF">
      <w:pPr>
        <w:spacing w:after="0" w:line="240" w:lineRule="auto"/>
        <w:ind w:left="340"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DA18A7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DA18A7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DA18A7"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DA18A7" w:rsidRPr="00D34C0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A18A7" w:rsidRPr="00D34C0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Для підвищення ефективності засвоєння даного курсу здобувач вищої освіти </w:t>
      </w:r>
      <w:r w:rsidR="007B3BD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має вивчити</w:t>
      </w:r>
      <w:r w:rsidR="00C6174C" w:rsidRPr="00D34C0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дисципліни</w:t>
      </w:r>
      <w:r w:rsidR="007B3BD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: «Методика викладання математики», «Геометричні перетворення та побудова зображень»,  «Програмно-педагогічні засоби навчання»</w:t>
      </w:r>
      <w:r w:rsidR="004B0BBF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="00C6174C" w:rsidRPr="00D34C0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4B0BBF" w:rsidRDefault="004B0BBF" w:rsidP="004B0BBF">
      <w:pPr>
        <w:tabs>
          <w:tab w:val="left" w:pos="284"/>
          <w:tab w:val="left" w:pos="567"/>
        </w:tabs>
        <w:spacing w:after="0" w:line="240" w:lineRule="auto"/>
        <w:ind w:left="340"/>
        <w:jc w:val="both"/>
        <w:rPr>
          <w:rFonts w:ascii="Times New Roman" w:hAnsi="Times New Roman" w:cs="Times New Roman"/>
          <w:color w:val="1F4E79"/>
          <w:sz w:val="24"/>
          <w:szCs w:val="24"/>
        </w:rPr>
      </w:pPr>
    </w:p>
    <w:p w:rsidR="00DA18A7" w:rsidRPr="00D34C08" w:rsidRDefault="00DA18A7" w:rsidP="004B0BBF">
      <w:pPr>
        <w:tabs>
          <w:tab w:val="left" w:pos="284"/>
          <w:tab w:val="left" w:pos="567"/>
        </w:tabs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34C08">
        <w:rPr>
          <w:rFonts w:ascii="Times New Roman" w:hAnsi="Times New Roman" w:cs="Times New Roman"/>
          <w:color w:val="1F4E79"/>
          <w:sz w:val="24"/>
          <w:szCs w:val="24"/>
        </w:rPr>
        <w:t xml:space="preserve"> </w:t>
      </w:r>
      <w:r w:rsidR="004B0BBF">
        <w:rPr>
          <w:rFonts w:ascii="Times New Roman" w:hAnsi="Times New Roman" w:cs="Times New Roman"/>
          <w:color w:val="1F4E79"/>
          <w:sz w:val="24"/>
          <w:szCs w:val="24"/>
        </w:rPr>
        <w:tab/>
      </w:r>
      <w:r w:rsidR="004B0BBF">
        <w:rPr>
          <w:rFonts w:ascii="Times New Roman" w:hAnsi="Times New Roman" w:cs="Times New Roman"/>
          <w:color w:val="1F4E79"/>
          <w:sz w:val="24"/>
          <w:szCs w:val="24"/>
        </w:rPr>
        <w:tab/>
      </w:r>
      <w:r w:rsidR="000B0B0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навчання.</w:t>
      </w:r>
    </w:p>
    <w:p w:rsidR="00DA18A7" w:rsidRPr="00D34C08" w:rsidRDefault="004B0BBF" w:rsidP="004B0BB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DA18A7" w:rsidRPr="00D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результаті вивчення навчальної дисципліни студент повинен </w:t>
      </w:r>
    </w:p>
    <w:p w:rsidR="00D34C08" w:rsidRPr="00D34C08" w:rsidRDefault="00D34C08" w:rsidP="004B0BBF">
      <w:pPr>
        <w:pStyle w:val="ad"/>
        <w:tabs>
          <w:tab w:val="left" w:pos="-142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b/>
          <w:i/>
          <w:iCs/>
          <w:sz w:val="24"/>
          <w:szCs w:val="24"/>
        </w:rPr>
        <w:t>знати</w:t>
      </w:r>
      <w:r w:rsidRPr="00D34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C08">
        <w:rPr>
          <w:rFonts w:ascii="Times New Roman" w:hAnsi="Times New Roman" w:cs="Times New Roman"/>
          <w:sz w:val="24"/>
          <w:szCs w:val="24"/>
        </w:rPr>
        <w:t xml:space="preserve">основні поняття та твердження з програмного матеріалу даного курсу; </w:t>
      </w:r>
    </w:p>
    <w:p w:rsidR="00D34C08" w:rsidRPr="00D34C08" w:rsidRDefault="00D34C08" w:rsidP="004B0BBF">
      <w:pPr>
        <w:pStyle w:val="ad"/>
        <w:tabs>
          <w:tab w:val="left" w:pos="-142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34C08">
        <w:rPr>
          <w:rFonts w:ascii="Times New Roman" w:hAnsi="Times New Roman" w:cs="Times New Roman"/>
          <w:b/>
          <w:i/>
          <w:iCs/>
          <w:sz w:val="24"/>
          <w:szCs w:val="24"/>
        </w:rPr>
        <w:t>вміти</w:t>
      </w:r>
      <w:r w:rsidRPr="00D34C08">
        <w:rPr>
          <w:rFonts w:ascii="Times New Roman" w:hAnsi="Times New Roman" w:cs="Times New Roman"/>
          <w:sz w:val="24"/>
          <w:szCs w:val="24"/>
        </w:rPr>
        <w:t xml:space="preserve"> їх застосовувати та комбінувати при розв’язанні позиційних та метричних задач з курсу геометрії загальноосвітніх навчальних закладів та факультативних занять у середніх навчальних закладах з поглибленим вивченням математики. </w:t>
      </w:r>
    </w:p>
    <w:p w:rsidR="00DA18A7" w:rsidRDefault="00DA18A7" w:rsidP="00DA18A7">
      <w:pPr>
        <w:ind w:firstLine="709"/>
        <w:jc w:val="both"/>
        <w:rPr>
          <w:color w:val="1F4E79"/>
        </w:rPr>
      </w:pPr>
    </w:p>
    <w:p w:rsidR="000446C5" w:rsidRDefault="000446C5" w:rsidP="004A4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6174C" w:rsidRDefault="00C6174C" w:rsidP="00DA1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E17335" w:rsidRPr="00E17335" w:rsidRDefault="000B0B01" w:rsidP="00B86C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104EFB" w:rsidRPr="00104EFB" w:rsidRDefault="000B0B01" w:rsidP="00104EFB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4EFB" w:rsidRPr="00104EFB">
        <w:rPr>
          <w:rFonts w:ascii="Times New Roman" w:hAnsi="Times New Roman" w:cs="Times New Roman"/>
          <w:b/>
          <w:bCs/>
          <w:sz w:val="24"/>
          <w:szCs w:val="24"/>
        </w:rPr>
        <w:t>.1. Загальна інформація</w:t>
      </w:r>
    </w:p>
    <w:p w:rsidR="00C6174C" w:rsidRPr="00C6174C" w:rsidRDefault="00C6174C" w:rsidP="00C6174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17"/>
        <w:gridCol w:w="625"/>
        <w:gridCol w:w="784"/>
        <w:gridCol w:w="709"/>
        <w:gridCol w:w="690"/>
        <w:gridCol w:w="567"/>
        <w:gridCol w:w="567"/>
        <w:gridCol w:w="567"/>
        <w:gridCol w:w="567"/>
        <w:gridCol w:w="680"/>
        <w:gridCol w:w="454"/>
        <w:gridCol w:w="1334"/>
      </w:tblGrid>
      <w:tr w:rsidR="00C6174C" w:rsidRPr="00C6174C" w:rsidTr="009E5AFC">
        <w:trPr>
          <w:trHeight w:val="30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3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</w:t>
            </w:r>
            <w:proofErr w:type="spellEnd"/>
          </w:p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0B0B01" w:rsidRPr="00C6174C" w:rsidTr="000B0B01">
        <w:trPr>
          <w:cantSplit/>
          <w:trHeight w:val="18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0B0B01" w:rsidRPr="00C6174C" w:rsidRDefault="000B0B01" w:rsidP="000B0B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709" w:type="dxa"/>
            <w:textDirection w:val="btLr"/>
            <w:vAlign w:val="center"/>
          </w:tcPr>
          <w:p w:rsidR="000B0B01" w:rsidRPr="00C6174C" w:rsidRDefault="000B0B01" w:rsidP="000B0B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690" w:type="dxa"/>
            <w:textDirection w:val="btLr"/>
            <w:vAlign w:val="center"/>
          </w:tcPr>
          <w:p w:rsidR="000B0B01" w:rsidRPr="00C6174C" w:rsidRDefault="000B0B01" w:rsidP="000B0B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01" w:rsidRPr="00C6174C" w:rsidTr="000B0B01">
        <w:trPr>
          <w:trHeight w:val="31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Денна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0B01" w:rsidRPr="00C6174C" w:rsidRDefault="000B0B01" w:rsidP="001E7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0B0B01" w:rsidRPr="00C6174C" w:rsidRDefault="003A1A2E" w:rsidP="001E7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іспит</w:t>
            </w:r>
          </w:p>
        </w:tc>
      </w:tr>
      <w:tr w:rsidR="000B0B01" w:rsidRPr="00C6174C" w:rsidTr="000B0B01">
        <w:trPr>
          <w:trHeight w:val="31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B0B01" w:rsidRPr="00C6174C" w:rsidRDefault="003A1A2E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Заочна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84" w:type="dxa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0B0B01" w:rsidRPr="00C6174C" w:rsidRDefault="003A1A2E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B0B01" w:rsidRPr="00C6174C" w:rsidRDefault="000B0B01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іспит</w:t>
            </w:r>
          </w:p>
        </w:tc>
      </w:tr>
    </w:tbl>
    <w:p w:rsidR="00C6174C" w:rsidRPr="00C6174C" w:rsidRDefault="00C6174C" w:rsidP="00C6174C">
      <w:pPr>
        <w:pStyle w:val="Style15"/>
        <w:widowControl/>
        <w:jc w:val="center"/>
        <w:rPr>
          <w:b/>
          <w:i/>
        </w:rPr>
      </w:pPr>
    </w:p>
    <w:p w:rsidR="000446C5" w:rsidRPr="00C6174C" w:rsidRDefault="003A1A2E" w:rsidP="00C61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8367F" w:rsidRPr="00C617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521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1027"/>
        <w:gridCol w:w="499"/>
        <w:gridCol w:w="495"/>
        <w:gridCol w:w="586"/>
        <w:gridCol w:w="580"/>
        <w:gridCol w:w="720"/>
        <w:gridCol w:w="1014"/>
        <w:gridCol w:w="584"/>
        <w:gridCol w:w="580"/>
        <w:gridCol w:w="580"/>
        <w:gridCol w:w="580"/>
        <w:gridCol w:w="716"/>
      </w:tblGrid>
      <w:tr w:rsidR="00C6174C" w:rsidRPr="00C6174C" w:rsidTr="006B7452">
        <w:trPr>
          <w:cantSplit/>
          <w:jc w:val="right"/>
        </w:trPr>
        <w:tc>
          <w:tcPr>
            <w:tcW w:w="1429" w:type="pct"/>
            <w:vMerge w:val="restart"/>
          </w:tcPr>
          <w:p w:rsidR="00C6174C" w:rsidRPr="00C6174C" w:rsidRDefault="000446C5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6174C" w:rsidRPr="00C6174C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571" w:type="pct"/>
            <w:gridSpan w:val="12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B86C21" w:rsidRPr="00C6174C" w:rsidTr="006B7452">
        <w:trPr>
          <w:cantSplit/>
          <w:jc w:val="right"/>
        </w:trPr>
        <w:tc>
          <w:tcPr>
            <w:tcW w:w="1429" w:type="pct"/>
            <w:vMerge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gridSpan w:val="6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819" w:type="pct"/>
            <w:gridSpan w:val="6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B86C21" w:rsidRPr="00C6174C" w:rsidTr="006B7452">
        <w:trPr>
          <w:cantSplit/>
          <w:jc w:val="right"/>
        </w:trPr>
        <w:tc>
          <w:tcPr>
            <w:tcW w:w="1429" w:type="pct"/>
            <w:vMerge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291" w:type="pct"/>
            <w:gridSpan w:val="5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364" w:type="pct"/>
            <w:gridSpan w:val="5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6B7452" w:rsidRPr="00C6174C" w:rsidTr="006B7452">
        <w:trPr>
          <w:cantSplit/>
          <w:jc w:val="right"/>
        </w:trPr>
        <w:tc>
          <w:tcPr>
            <w:tcW w:w="1429" w:type="pct"/>
            <w:vMerge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2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3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60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3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vMerge/>
            <w:shd w:val="clear" w:color="auto" w:fill="auto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0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0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60" w:type="pct"/>
          </w:tcPr>
          <w:p w:rsidR="00DC731F" w:rsidRPr="00C6174C" w:rsidRDefault="00DC731F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2" w:type="pct"/>
          </w:tcPr>
          <w:p w:rsidR="00DC731F" w:rsidRPr="00C6174C" w:rsidRDefault="00DC731F" w:rsidP="00DC7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C6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452" w:rsidRPr="00C6174C" w:rsidTr="006B7452">
        <w:trPr>
          <w:jc w:val="right"/>
        </w:trPr>
        <w:tc>
          <w:tcPr>
            <w:tcW w:w="1429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auto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C6174C" w:rsidRPr="00C6174C" w:rsidRDefault="00C6174C" w:rsidP="00C61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74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6174C" w:rsidRPr="00CA5ADD" w:rsidTr="006B7452">
        <w:trPr>
          <w:cantSplit/>
          <w:trHeight w:val="257"/>
          <w:jc w:val="right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C6174C" w:rsidRPr="00CA5ADD" w:rsidRDefault="00DC731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1. Основні положення теорії побудови наочних зображень просторових фігур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3F7F87" w:rsidRPr="00CA5ADD" w:rsidRDefault="003F7F87" w:rsidP="00CA5ADD">
            <w:pPr>
              <w:tabs>
                <w:tab w:val="left" w:pos="284"/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Pr="00CA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Центральне проектування. Паралельне проектування та його властивості.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3F7F87" w:rsidRPr="00CA5ADD" w:rsidRDefault="000B00B5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3F7F87" w:rsidRPr="00CA5ADD" w:rsidRDefault="000B00B5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3F7F87" w:rsidRPr="00CA5ADD" w:rsidRDefault="003F7F87" w:rsidP="00CA5AD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Повнота зображення.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3F7F87" w:rsidRPr="00CA5ADD" w:rsidRDefault="000B00B5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Поняття метричної визначеності зображення.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3F7F87" w:rsidRPr="00CA5ADD" w:rsidRDefault="003F7F87" w:rsidP="00BA4E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7F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center"/>
          </w:tcPr>
          <w:p w:rsidR="003F7F87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3F7F87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3F7F87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3F7F87" w:rsidRPr="00CA5ADD" w:rsidRDefault="003F7F8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3F7F87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C731F" w:rsidRPr="00CA5ADD" w:rsidTr="006B7452">
        <w:trPr>
          <w:cantSplit/>
          <w:trHeight w:val="257"/>
          <w:jc w:val="right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DC731F" w:rsidRPr="00CA5ADD" w:rsidRDefault="00DC731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2. Побудова зображень основних геометричних фігур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Зображення многокутників.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6526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2A6526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Зображення многогранників.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6526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2A6526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Зображення вписаних та описаних многокутників.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6526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2A6526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Зображення циліндра і конуса в поєднані з многогранниками.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6526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2A6526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2A6526" w:rsidRPr="00CA5ADD" w:rsidRDefault="00B508D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Зображення кулі, вписаних та описаних фігур.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2A6526" w:rsidRPr="00CA5ADD" w:rsidRDefault="002A6526" w:rsidP="00BA4E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15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6526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" w:type="pct"/>
            <w:vAlign w:val="center"/>
          </w:tcPr>
          <w:p w:rsidR="002A6526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2A6526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15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2A6526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A6526" w:rsidRPr="00CA5ADD" w:rsidTr="006B7452">
        <w:trPr>
          <w:jc w:val="right"/>
        </w:trPr>
        <w:tc>
          <w:tcPr>
            <w:tcW w:w="5000" w:type="pct"/>
            <w:gridSpan w:val="13"/>
          </w:tcPr>
          <w:p w:rsidR="002A6526" w:rsidRPr="00CA5ADD" w:rsidRDefault="002A6526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3. Позиційні задачі на побудову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CA5ADD" w:rsidRPr="00CA5ADD" w:rsidRDefault="00CA5ADD" w:rsidP="00CA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точки перетину прямої з площиною, прямої перетину двох </w:t>
            </w:r>
            <w:proofErr w:type="spellStart"/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площин</w:t>
            </w:r>
            <w:proofErr w:type="spellEnd"/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5AD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A5ADD" w:rsidRPr="00EB7EF0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CA5ADD" w:rsidRPr="00EB7EF0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CA5ADD" w:rsidRPr="00EB7EF0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5ADD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A5ADD" w:rsidRPr="00B508DF" w:rsidRDefault="00B508D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CA5ADD" w:rsidRPr="00CA5ADD" w:rsidRDefault="00CA5ADD" w:rsidP="00CA5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перерізів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внутрішньо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проектування (методом допоміжних </w:t>
            </w:r>
            <w:proofErr w:type="spellStart"/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площин</w:t>
            </w:r>
            <w:proofErr w:type="spellEnd"/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5AD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A5ADD" w:rsidRPr="00EB7EF0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CA5ADD" w:rsidRPr="00EB7EF0" w:rsidRDefault="00E050B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CA5ADD" w:rsidRPr="00EB7EF0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5ADD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A5ADD" w:rsidRPr="00B508DF" w:rsidRDefault="00B508D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Тема3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 xml:space="preserve">Метод слідів побудови перерізів поверхонь фігур.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Побудова перерізів многогранників.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  <w:vAlign w:val="center"/>
          </w:tcPr>
          <w:p w:rsidR="00CA5ADD" w:rsidRPr="00CA5ADD" w:rsidRDefault="00CA5ADD" w:rsidP="00CA5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5ADD">
              <w:rPr>
                <w:rFonts w:ascii="Times New Roman" w:hAnsi="Times New Roman" w:cs="Times New Roman"/>
                <w:sz w:val="24"/>
                <w:szCs w:val="24"/>
              </w:rPr>
              <w:t>Побудова перерізів кругових циліндра та конуса.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5AD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A5ADD" w:rsidRPr="00EB7EF0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CA5ADD" w:rsidRPr="00EB7EF0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EB7EF0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CA5ADD" w:rsidRPr="00EB7EF0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5ADD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A5ADD" w:rsidRPr="004A18C3" w:rsidRDefault="00CA5AD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A5ADD" w:rsidRPr="00B508DF" w:rsidRDefault="00B508DF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143CD1" w:rsidRPr="00CA5ADD" w:rsidRDefault="00CA5ADD" w:rsidP="00BA4E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змістовим модулем 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43CD1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43CD1" w:rsidRPr="00CA5ADD" w:rsidRDefault="0087150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" w:type="pct"/>
            <w:vAlign w:val="center"/>
          </w:tcPr>
          <w:p w:rsidR="00143CD1" w:rsidRPr="00CA5ADD" w:rsidRDefault="00E050B7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" w:type="pct"/>
            <w:vAlign w:val="center"/>
          </w:tcPr>
          <w:p w:rsidR="00143CD1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143CD1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143CD1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43CD1" w:rsidRPr="00CA5ADD" w:rsidRDefault="00E359EA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143CD1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" w:type="pct"/>
            <w:vAlign w:val="center"/>
          </w:tcPr>
          <w:p w:rsidR="00143CD1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143CD1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143CD1" w:rsidRPr="00CA5ADD" w:rsidRDefault="00143CD1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143CD1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0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6526" w:rsidRPr="00871503" w:rsidTr="006B7452">
        <w:trPr>
          <w:jc w:val="right"/>
        </w:trPr>
        <w:tc>
          <w:tcPr>
            <w:tcW w:w="5000" w:type="pct"/>
            <w:gridSpan w:val="13"/>
          </w:tcPr>
          <w:p w:rsidR="002A6526" w:rsidRPr="00871503" w:rsidRDefault="002A6526" w:rsidP="0087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03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4. Метричні задачі на побудову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  <w:vAlign w:val="center"/>
          </w:tcPr>
          <w:p w:rsidR="004A18C3" w:rsidRPr="00871503" w:rsidRDefault="006B7452" w:rsidP="004A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8C3" w:rsidRPr="00871503">
              <w:rPr>
                <w:rFonts w:ascii="Times New Roman" w:hAnsi="Times New Roman" w:cs="Times New Roman"/>
                <w:sz w:val="24"/>
                <w:szCs w:val="24"/>
              </w:rPr>
              <w:t>Задачі на плоскі фігури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  <w:vAlign w:val="center"/>
          </w:tcPr>
          <w:p w:rsidR="004A18C3" w:rsidRPr="00871503" w:rsidRDefault="006B7452" w:rsidP="004A18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4A18C3" w:rsidRPr="00871503">
              <w:rPr>
                <w:rFonts w:ascii="Times New Roman" w:hAnsi="Times New Roman" w:cs="Times New Roman"/>
                <w:sz w:val="24"/>
                <w:szCs w:val="24"/>
              </w:rPr>
              <w:t>Задачі на знаходження множин точок за певною властивістю.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</w:tcPr>
          <w:p w:rsidR="004A18C3" w:rsidRPr="00871503" w:rsidRDefault="004A18C3" w:rsidP="004A18C3">
            <w:pPr>
              <w:pStyle w:val="4"/>
              <w:jc w:val="right"/>
              <w:rPr>
                <w:sz w:val="24"/>
              </w:rPr>
            </w:pPr>
            <w:r w:rsidRPr="00871503">
              <w:rPr>
                <w:bCs w:val="0"/>
                <w:sz w:val="24"/>
              </w:rPr>
              <w:t>Разом за змістовим модулем 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A6526" w:rsidRPr="00871503" w:rsidTr="006B7452">
        <w:trPr>
          <w:jc w:val="right"/>
        </w:trPr>
        <w:tc>
          <w:tcPr>
            <w:tcW w:w="5000" w:type="pct"/>
            <w:gridSpan w:val="13"/>
          </w:tcPr>
          <w:p w:rsidR="002A6526" w:rsidRPr="00871503" w:rsidRDefault="002A6526" w:rsidP="00871503">
            <w:pPr>
              <w:spacing w:after="0" w:line="240" w:lineRule="auto"/>
              <w:ind w:left="1337" w:hanging="13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5.  Зображення поверхонь другого порядку, </w:t>
            </w:r>
          </w:p>
          <w:p w:rsidR="002A6526" w:rsidRPr="00871503" w:rsidRDefault="002A6526" w:rsidP="00871503">
            <w:pPr>
              <w:spacing w:after="0" w:line="240" w:lineRule="auto"/>
              <w:ind w:left="1337" w:hanging="1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3">
              <w:rPr>
                <w:rFonts w:ascii="Times New Roman" w:hAnsi="Times New Roman" w:cs="Times New Roman"/>
                <w:b/>
                <w:sz w:val="24"/>
                <w:szCs w:val="24"/>
              </w:rPr>
              <w:t>їх плоских перерізів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  <w:vAlign w:val="center"/>
          </w:tcPr>
          <w:p w:rsidR="004A18C3" w:rsidRPr="00871503" w:rsidRDefault="006B7452" w:rsidP="004A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18C3" w:rsidRPr="00871503">
              <w:rPr>
                <w:rFonts w:ascii="Times New Roman" w:hAnsi="Times New Roman" w:cs="Times New Roman"/>
                <w:sz w:val="24"/>
                <w:szCs w:val="24"/>
              </w:rPr>
              <w:t>Побудова кривих другого порядку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  <w:vAlign w:val="center"/>
          </w:tcPr>
          <w:p w:rsidR="004A18C3" w:rsidRPr="00871503" w:rsidRDefault="006B7452" w:rsidP="004A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4A18C3" w:rsidRPr="00871503">
              <w:rPr>
                <w:rFonts w:ascii="Times New Roman" w:hAnsi="Times New Roman" w:cs="Times New Roman"/>
                <w:sz w:val="24"/>
                <w:szCs w:val="24"/>
              </w:rPr>
              <w:t>Зображення поверхонь другого порядку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  <w:vAlign w:val="center"/>
          </w:tcPr>
          <w:p w:rsidR="004A18C3" w:rsidRPr="00871503" w:rsidRDefault="006B7452" w:rsidP="004A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4A18C3" w:rsidRPr="00871503">
              <w:rPr>
                <w:rFonts w:ascii="Times New Roman" w:hAnsi="Times New Roman" w:cs="Times New Roman"/>
                <w:sz w:val="24"/>
                <w:szCs w:val="24"/>
              </w:rPr>
              <w:t>Побудова перерізів поверхонь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EB7EF0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4A18C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B508DF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452" w:rsidRPr="00871503" w:rsidTr="006B7452">
        <w:trPr>
          <w:jc w:val="right"/>
        </w:trPr>
        <w:tc>
          <w:tcPr>
            <w:tcW w:w="1429" w:type="pct"/>
          </w:tcPr>
          <w:p w:rsidR="004A18C3" w:rsidRPr="00871503" w:rsidRDefault="004A18C3" w:rsidP="004A18C3">
            <w:pPr>
              <w:pStyle w:val="4"/>
              <w:jc w:val="right"/>
              <w:rPr>
                <w:sz w:val="24"/>
              </w:rPr>
            </w:pPr>
            <w:r w:rsidRPr="00871503">
              <w:rPr>
                <w:bCs w:val="0"/>
                <w:sz w:val="24"/>
              </w:rPr>
              <w:t>Разом за змістовим модулем 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5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4A18C3" w:rsidRPr="00871503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4A18C3" w:rsidRPr="00CA5ADD" w:rsidRDefault="004A18C3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4A18C3" w:rsidRPr="00871503" w:rsidRDefault="00E359EA" w:rsidP="004A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7452" w:rsidRPr="00CA5ADD" w:rsidTr="006B7452">
        <w:trPr>
          <w:jc w:val="right"/>
        </w:trPr>
        <w:tc>
          <w:tcPr>
            <w:tcW w:w="1429" w:type="pct"/>
          </w:tcPr>
          <w:p w:rsidR="00C57F4D" w:rsidRPr="00CA5ADD" w:rsidRDefault="00C57F4D" w:rsidP="00CA5ADD">
            <w:pPr>
              <w:pStyle w:val="4"/>
              <w:jc w:val="right"/>
              <w:rPr>
                <w:sz w:val="24"/>
              </w:rPr>
            </w:pPr>
            <w:r w:rsidRPr="00CA5ADD">
              <w:rPr>
                <w:sz w:val="24"/>
              </w:rPr>
              <w:t xml:space="preserve">  Усього годин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" w:type="pct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55" w:type="pct"/>
            <w:vAlign w:val="center"/>
          </w:tcPr>
          <w:p w:rsidR="00C57F4D" w:rsidRPr="00CA5ADD" w:rsidRDefault="00B069D9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57F4D" w:rsidRPr="00CA5ADD" w:rsidRDefault="00B069D9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" w:type="pct"/>
            <w:vAlign w:val="center"/>
          </w:tcPr>
          <w:p w:rsidR="00C57F4D" w:rsidRPr="00CA5ADD" w:rsidRDefault="00B069D9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" w:type="pct"/>
            <w:vAlign w:val="center"/>
          </w:tcPr>
          <w:p w:rsidR="00C57F4D" w:rsidRPr="00CA5ADD" w:rsidRDefault="00B069D9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C57F4D" w:rsidRPr="00CA5ADD" w:rsidRDefault="00C57F4D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57F4D" w:rsidRPr="00CA5ADD" w:rsidRDefault="004A18C3" w:rsidP="00CA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:rsidR="00C6174C" w:rsidRPr="00CA5ADD" w:rsidRDefault="00C6174C" w:rsidP="00CA5ADD">
      <w:pPr>
        <w:spacing w:after="0" w:line="240" w:lineRule="auto"/>
        <w:ind w:left="7513" w:hanging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74C" w:rsidRDefault="003A1A2E" w:rsidP="003A1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1360E2" w:rsidRPr="00C617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434D95" w:rsidRPr="00C617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У правильну чотирикутну піраміду вписати куб так, щоб вершини його верхньої основи лежали на бічних ребрах, а вершини нижньої – на основі піраміди.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Основою трикутної піраміди є рівнобедрений прямокутний трикутник. Бічні грані, що містять рівні сторони основи, перпендикулярні до площини основи. В цю площину вписати пряму трикутну призму, щоб три її вершини лежали на бічних ребрах піраміди, три інші її вершини лежали на основі піраміди.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У правильну шестикутну піраміду вписати правильну шестикутну призму, вершини верхньої основи якої лежать на бічних ребрах піраміди, а вершини нижньої – на  її основі.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куба, вписаного в конус.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шестикутної призми, вписаної в конус.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трикутної піраміди, описаної навколо циліндра.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п’ятикутної  піраміди, описаної навколо циліндра.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чотирикутної піраміди, вписаної в конус.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трикутної призми, вписаної в конус.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чотирикутної піраміди, описаної навколо циліндра.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шестикутної піраміди, описаної навколо циліндра.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трикутної піраміди, описаної навколо сфери.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чотирикутної зрізаної піраміди, описаної навколо сфери.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сфери, вписаної в конус.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lastRenderedPageBreak/>
        <w:t>Побудувати зображення правильної шестикутної піраміди, вписаної у сферу.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зображення правильної чотирикутної піраміди, описаної навколо сфери. 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 конуса, описаного навколо сфери і вписаного у сферу.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left" w:pos="-54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зрізаного конуса, описаного навколо сфери.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зображення правильної трикутної призми, вписаної у сферу.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протилежних гранях чотирикутної призми.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розміщені на протилежних гранях чотирикутної піраміди.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розміщені на двох бічних гранях тетраедра.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третьої бічної грані тетраедра.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розміщені на несуміжних гранях чотирикутної зрізаної піраміди.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верхньої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розміщені на поверхні циліндра.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644022">
        <w:rPr>
          <w:rFonts w:ascii="Times New Roman" w:hAnsi="Times New Roman" w:cs="Times New Roman"/>
          <w:sz w:val="24"/>
          <w:szCs w:val="24"/>
        </w:rPr>
        <w:t xml:space="preserve">і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розміщені на поверхні конуса. Побудувати точку перетину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площиною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М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Р</w:t>
      </w:r>
      <w:r w:rsidRPr="00644022">
        <w:rPr>
          <w:rFonts w:ascii="Times New Roman" w:hAnsi="Times New Roman" w:cs="Times New Roman"/>
          <w:sz w:val="24"/>
          <w:szCs w:val="24"/>
        </w:rPr>
        <w:t xml:space="preserve"> належать відповідно ребрам </w:t>
      </w:r>
      <w:r w:rsidRPr="00644022">
        <w:rPr>
          <w:rFonts w:ascii="Times New Roman" w:hAnsi="Times New Roman" w:cs="Times New Roman"/>
          <w:i/>
          <w:sz w:val="24"/>
          <w:szCs w:val="24"/>
        </w:rPr>
        <w:t>АD, DC, CB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. Побудувати пряму перетину </w:t>
      </w:r>
      <w:proofErr w:type="spellStart"/>
      <w:r w:rsidRPr="00644022">
        <w:rPr>
          <w:rFonts w:ascii="Times New Roman" w:hAnsi="Times New Roman" w:cs="Times New Roman"/>
          <w:sz w:val="24"/>
          <w:szCs w:val="24"/>
        </w:rPr>
        <w:t>площин</w:t>
      </w:r>
      <w:proofErr w:type="spellEnd"/>
      <w:r w:rsidRPr="00644022">
        <w:rPr>
          <w:rFonts w:ascii="Times New Roman" w:hAnsi="Times New Roman" w:cs="Times New Roman"/>
          <w:sz w:val="24"/>
          <w:szCs w:val="24"/>
        </w:rPr>
        <w:t xml:space="preserve"> </w:t>
      </w:r>
      <w:r w:rsidRPr="00644022">
        <w:rPr>
          <w:rFonts w:ascii="Times New Roman" w:hAnsi="Times New Roman" w:cs="Times New Roman"/>
          <w:i/>
          <w:sz w:val="24"/>
          <w:szCs w:val="24"/>
        </w:rPr>
        <w:t>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KMP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М, Р</w:t>
      </w:r>
      <w:r w:rsidRPr="00644022">
        <w:rPr>
          <w:rFonts w:ascii="Times New Roman" w:hAnsi="Times New Roman" w:cs="Times New Roman"/>
          <w:sz w:val="24"/>
          <w:szCs w:val="24"/>
        </w:rPr>
        <w:t xml:space="preserve"> належать відповідно ребрам </w:t>
      </w:r>
      <w:r w:rsidRPr="00644022">
        <w:rPr>
          <w:rFonts w:ascii="Times New Roman" w:hAnsi="Times New Roman" w:cs="Times New Roman"/>
          <w:i/>
          <w:sz w:val="24"/>
          <w:szCs w:val="24"/>
        </w:rPr>
        <w:t>DС, АС, BC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тетраедра </w:t>
      </w:r>
      <w:r w:rsidRPr="00644022">
        <w:rPr>
          <w:rFonts w:ascii="Times New Roman" w:hAnsi="Times New Roman" w:cs="Times New Roman"/>
          <w:i/>
          <w:sz w:val="24"/>
          <w:szCs w:val="24"/>
        </w:rPr>
        <w:t>DABC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. Побудувати пряму перетину </w:t>
      </w:r>
      <w:proofErr w:type="spellStart"/>
      <w:r w:rsidRPr="00644022">
        <w:rPr>
          <w:rFonts w:ascii="Times New Roman" w:hAnsi="Times New Roman" w:cs="Times New Roman"/>
          <w:sz w:val="24"/>
          <w:szCs w:val="24"/>
        </w:rPr>
        <w:t>площин</w:t>
      </w:r>
      <w:proofErr w:type="spellEnd"/>
      <w:r w:rsidRPr="00644022">
        <w:rPr>
          <w:rFonts w:ascii="Times New Roman" w:hAnsi="Times New Roman" w:cs="Times New Roman"/>
          <w:sz w:val="24"/>
          <w:szCs w:val="24"/>
        </w:rPr>
        <w:t xml:space="preserve"> </w:t>
      </w:r>
      <w:r w:rsidRPr="00644022">
        <w:rPr>
          <w:rFonts w:ascii="Times New Roman" w:hAnsi="Times New Roman" w:cs="Times New Roman"/>
          <w:i/>
          <w:sz w:val="24"/>
          <w:szCs w:val="24"/>
        </w:rPr>
        <w:t>KMP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DAB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різних гранях довільної чотирикутної призми. Побудувати лінію перетину площини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із площиною основи призми.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різних гранях довільної трикутної піраміди. Побудувати лінію перетину площини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із площиною основи піраміди.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трикутної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КРМА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Х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(</w:t>
      </w:r>
      <w:r w:rsidRPr="00644022">
        <w:rPr>
          <w:rFonts w:ascii="Times New Roman" w:hAnsi="Times New Roman" w:cs="Times New Roman"/>
          <w:i/>
          <w:sz w:val="24"/>
          <w:szCs w:val="24"/>
        </w:rPr>
        <w:t>РМ</w:t>
      </w:r>
      <w:r w:rsidRPr="00644022">
        <w:rPr>
          <w:rFonts w:ascii="Times New Roman" w:hAnsi="Times New Roman" w:cs="Times New Roman"/>
          <w:sz w:val="24"/>
          <w:szCs w:val="24"/>
        </w:rPr>
        <w:t xml:space="preserve">), </w:t>
      </w:r>
      <w:r w:rsidRPr="00644022">
        <w:rPr>
          <w:rFonts w:ascii="Times New Roman" w:hAnsi="Times New Roman" w:cs="Times New Roman"/>
          <w:i/>
          <w:sz w:val="24"/>
          <w:szCs w:val="24"/>
        </w:rPr>
        <w:t>Y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(</w:t>
      </w:r>
      <w:r w:rsidRPr="00644022">
        <w:rPr>
          <w:rFonts w:ascii="Times New Roman" w:hAnsi="Times New Roman" w:cs="Times New Roman"/>
          <w:i/>
          <w:sz w:val="24"/>
          <w:szCs w:val="24"/>
        </w:rPr>
        <w:t>РА</w:t>
      </w:r>
      <w:r w:rsidRPr="00644022">
        <w:rPr>
          <w:rFonts w:ascii="Times New Roman" w:hAnsi="Times New Roman" w:cs="Times New Roman"/>
          <w:sz w:val="24"/>
          <w:szCs w:val="24"/>
        </w:rPr>
        <w:t xml:space="preserve">), </w:t>
      </w:r>
      <w:r w:rsidRPr="00644022">
        <w:rPr>
          <w:rFonts w:ascii="Times New Roman" w:hAnsi="Times New Roman" w:cs="Times New Roman"/>
          <w:i/>
          <w:sz w:val="24"/>
          <w:szCs w:val="24"/>
        </w:rPr>
        <w:t>В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AK</w:t>
      </w:r>
      <w:r w:rsidRPr="00644022">
        <w:rPr>
          <w:rFonts w:ascii="Times New Roman" w:hAnsi="Times New Roman" w:cs="Times New Roman"/>
          <w:sz w:val="24"/>
          <w:szCs w:val="24"/>
        </w:rPr>
        <w:t xml:space="preserve">]. Побудувати переріз піраміди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BXY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трикутної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DABC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М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DA</w:t>
      </w:r>
      <w:r w:rsidRPr="00644022">
        <w:rPr>
          <w:rFonts w:ascii="Times New Roman" w:hAnsi="Times New Roman" w:cs="Times New Roman"/>
          <w:sz w:val="24"/>
          <w:szCs w:val="24"/>
        </w:rPr>
        <w:t>), Р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DС</w:t>
      </w:r>
      <w:r w:rsidRPr="00644022">
        <w:rPr>
          <w:rFonts w:ascii="Times New Roman" w:hAnsi="Times New Roman" w:cs="Times New Roman"/>
          <w:sz w:val="24"/>
          <w:szCs w:val="24"/>
        </w:rPr>
        <w:t>], K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DВ</w:t>
      </w:r>
      <w:r w:rsidRPr="00644022">
        <w:rPr>
          <w:rFonts w:ascii="Times New Roman" w:hAnsi="Times New Roman" w:cs="Times New Roman"/>
          <w:sz w:val="24"/>
          <w:szCs w:val="24"/>
        </w:rPr>
        <w:t xml:space="preserve">]. Побудувати переріз піраміди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КМР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куба </w:t>
      </w:r>
      <w:r w:rsidRPr="00644022">
        <w:rPr>
          <w:rFonts w:ascii="Times New Roman" w:hAnsi="Times New Roman" w:cs="Times New Roman"/>
          <w:i/>
          <w:sz w:val="24"/>
          <w:szCs w:val="24"/>
        </w:rPr>
        <w:t>ABCDA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Р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DВ</w:t>
      </w:r>
      <w:r w:rsidRPr="00644022">
        <w:rPr>
          <w:rFonts w:ascii="Times New Roman" w:hAnsi="Times New Roman" w:cs="Times New Roman"/>
          <w:sz w:val="24"/>
          <w:szCs w:val="24"/>
        </w:rPr>
        <w:t xml:space="preserve">], </w:t>
      </w:r>
      <w:r w:rsidRPr="00644022">
        <w:rPr>
          <w:rFonts w:ascii="Times New Roman" w:hAnsi="Times New Roman" w:cs="Times New Roman"/>
          <w:i/>
          <w:sz w:val="24"/>
          <w:szCs w:val="24"/>
        </w:rPr>
        <w:t>М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В</w:t>
      </w:r>
      <w:r w:rsidRPr="00644022">
        <w:rPr>
          <w:rFonts w:ascii="Times New Roman" w:hAnsi="Times New Roman" w:cs="Times New Roman"/>
          <w:sz w:val="24"/>
          <w:szCs w:val="24"/>
        </w:rPr>
        <w:t xml:space="preserve">]. Побудувати переріз куба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AМР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чотирикутної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МABCD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Р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AМ</w:t>
      </w:r>
      <w:r w:rsidRPr="00644022">
        <w:rPr>
          <w:rFonts w:ascii="Times New Roman" w:hAnsi="Times New Roman" w:cs="Times New Roman"/>
          <w:sz w:val="24"/>
          <w:szCs w:val="24"/>
        </w:rPr>
        <w:t xml:space="preserve">], </w:t>
      </w:r>
      <w:r w:rsidRPr="00644022">
        <w:rPr>
          <w:rFonts w:ascii="Times New Roman" w:hAnsi="Times New Roman" w:cs="Times New Roman"/>
          <w:i/>
          <w:sz w:val="24"/>
          <w:szCs w:val="24"/>
        </w:rPr>
        <w:t>Е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МD</w:t>
      </w:r>
      <w:r w:rsidRPr="00644022">
        <w:rPr>
          <w:rFonts w:ascii="Times New Roman" w:hAnsi="Times New Roman" w:cs="Times New Roman"/>
          <w:sz w:val="24"/>
          <w:szCs w:val="24"/>
        </w:rPr>
        <w:t xml:space="preserve">], </w:t>
      </w:r>
      <w:r w:rsidRPr="00644022">
        <w:rPr>
          <w:rFonts w:ascii="Times New Roman" w:hAnsi="Times New Roman" w:cs="Times New Roman"/>
          <w:i/>
          <w:sz w:val="24"/>
          <w:szCs w:val="24"/>
        </w:rPr>
        <w:t>K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МВ</w:t>
      </w:r>
      <w:r w:rsidRPr="00644022">
        <w:rPr>
          <w:rFonts w:ascii="Times New Roman" w:hAnsi="Times New Roman" w:cs="Times New Roman"/>
          <w:sz w:val="24"/>
          <w:szCs w:val="24"/>
        </w:rPr>
        <w:t xml:space="preserve">]. Побудувати переріз піраміди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РКЕ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(два випадки).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різних гранях довільної чотирикутної призми. Побудувати переріз многогранника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(методом слідів і методом внутрішнього проектування).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різних гранях довільної чотирикутної піраміди. Побудувати переріз многогранника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(методом слідів і методом внутрішнього проектування).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тетраедр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M, N, P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які належать граням </w:t>
      </w:r>
      <w:r w:rsidRPr="00644022">
        <w:rPr>
          <w:rFonts w:ascii="Times New Roman" w:hAnsi="Times New Roman" w:cs="Times New Roman"/>
          <w:i/>
          <w:sz w:val="24"/>
          <w:szCs w:val="24"/>
        </w:rPr>
        <w:t>ABC, ACD, ABD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(але не належать ребрам). Побудувати переріз тетраедра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МNP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(двома способами).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п’ятикутної зрізаної піраміди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якщо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лежить на верхній основі,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L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на грані 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BCC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на грані 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CDD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трикутної призми </w:t>
      </w:r>
      <w:r w:rsidRPr="00644022">
        <w:rPr>
          <w:rFonts w:ascii="Times New Roman" w:hAnsi="Times New Roman" w:cs="Times New Roman"/>
          <w:i/>
          <w:sz w:val="24"/>
          <w:szCs w:val="24"/>
        </w:rPr>
        <w:t>ABCA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 площиною, що проходить через 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M, N, P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де </w:t>
      </w:r>
      <w:r w:rsidRPr="00644022">
        <w:rPr>
          <w:rFonts w:ascii="Times New Roman" w:hAnsi="Times New Roman" w:cs="Times New Roman"/>
          <w:i/>
          <w:sz w:val="24"/>
          <w:szCs w:val="24"/>
        </w:rPr>
        <w:t>Р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], а </w:t>
      </w:r>
      <w:r w:rsidRPr="00644022">
        <w:rPr>
          <w:rFonts w:ascii="Times New Roman" w:hAnsi="Times New Roman" w:cs="Times New Roman"/>
          <w:i/>
          <w:sz w:val="24"/>
          <w:szCs w:val="24"/>
        </w:rPr>
        <w:t>M, N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внутрішні точки відповідно граней </w:t>
      </w:r>
      <w:r w:rsidRPr="00644022">
        <w:rPr>
          <w:rFonts w:ascii="Times New Roman" w:hAnsi="Times New Roman" w:cs="Times New Roman"/>
          <w:i/>
          <w:sz w:val="24"/>
          <w:szCs w:val="24"/>
        </w:rPr>
        <w:t>ABB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BCC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 </w:t>
      </w:r>
      <w:r w:rsidRPr="00644022">
        <w:rPr>
          <w:rFonts w:ascii="Times New Roman" w:hAnsi="Times New Roman" w:cs="Times New Roman"/>
          <w:sz w:val="24"/>
          <w:szCs w:val="24"/>
        </w:rPr>
        <w:t>(двома способами).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переріз чотирикутної піраміди площиною, паралельною одній з її бічних граней і яка проходить через дану внутрішню точку відрізка, що з’єднує вершину піраміди з точкою перетину діагоналей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Побудувати переріз правильної шестикутної призми, що проходить через меншу діагональ нижньої основи і найбільш віддалену від неї вершину верхньої основи.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У чотирикутній піраміді з довільною основою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через точку </w:t>
      </w:r>
      <w:r w:rsidRPr="00644022">
        <w:rPr>
          <w:rFonts w:ascii="Times New Roman" w:hAnsi="Times New Roman" w:cs="Times New Roman"/>
          <w:i/>
          <w:sz w:val="24"/>
          <w:szCs w:val="24"/>
        </w:rPr>
        <w:t>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ребра </w:t>
      </w:r>
      <w:r w:rsidRPr="00644022">
        <w:rPr>
          <w:rFonts w:ascii="Times New Roman" w:hAnsi="Times New Roman" w:cs="Times New Roman"/>
          <w:i/>
          <w:sz w:val="24"/>
          <w:szCs w:val="24"/>
        </w:rPr>
        <w:t>SA</w:t>
      </w:r>
      <w:r w:rsidRPr="00644022">
        <w:rPr>
          <w:rFonts w:ascii="Times New Roman" w:hAnsi="Times New Roman" w:cs="Times New Roman"/>
          <w:sz w:val="24"/>
          <w:szCs w:val="24"/>
        </w:rPr>
        <w:t xml:space="preserve"> провести площину так, щоб в перерізі одержався паралелограм.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На трьох попарно мимобіжних ребрах паралелепіпеда взято три точки. Побудуйте переріз, що проходить через ці точки.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lastRenderedPageBreak/>
        <w:t xml:space="preserve">На ребрах  </w:t>
      </w:r>
      <w:r w:rsidRPr="00644022">
        <w:rPr>
          <w:rFonts w:ascii="Times New Roman" w:hAnsi="Times New Roman" w:cs="Times New Roman"/>
          <w:i/>
          <w:sz w:val="24"/>
          <w:szCs w:val="24"/>
        </w:rPr>
        <w:t>АВ, АD, СD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тетраедра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взято відповідно точки  </w:t>
      </w:r>
      <w:r w:rsidRPr="00644022">
        <w:rPr>
          <w:rFonts w:ascii="Times New Roman" w:hAnsi="Times New Roman" w:cs="Times New Roman"/>
          <w:i/>
          <w:sz w:val="24"/>
          <w:szCs w:val="24"/>
        </w:rPr>
        <w:t>M, N, P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так, що прямі </w:t>
      </w:r>
      <w:r w:rsidRPr="00644022">
        <w:rPr>
          <w:rFonts w:ascii="Times New Roman" w:hAnsi="Times New Roman" w:cs="Times New Roman"/>
          <w:i/>
          <w:sz w:val="24"/>
          <w:szCs w:val="24"/>
        </w:rPr>
        <w:t>NP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АС</w:t>
      </w:r>
      <w:r w:rsidRPr="00644022">
        <w:rPr>
          <w:rFonts w:ascii="Times New Roman" w:hAnsi="Times New Roman" w:cs="Times New Roman"/>
          <w:sz w:val="24"/>
          <w:szCs w:val="24"/>
        </w:rPr>
        <w:t xml:space="preserve"> не паралельні. Побудувати переріз тетраедра площиною, що проходить через дані точки.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тетраедра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MNP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де </w:t>
      </w:r>
      <w:r w:rsidRPr="00644022">
        <w:rPr>
          <w:rFonts w:ascii="Times New Roman" w:hAnsi="Times New Roman" w:cs="Times New Roman"/>
          <w:i/>
          <w:sz w:val="24"/>
          <w:szCs w:val="24"/>
        </w:rPr>
        <w:t>M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∆</w:t>
      </w:r>
      <w:r w:rsidRPr="00644022">
        <w:rPr>
          <w:rFonts w:ascii="Times New Roman" w:hAnsi="Times New Roman" w:cs="Times New Roman"/>
          <w:i/>
          <w:sz w:val="24"/>
          <w:szCs w:val="24"/>
        </w:rPr>
        <w:t>ADC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N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∆</w:t>
      </w:r>
      <w:r w:rsidRPr="00644022">
        <w:rPr>
          <w:rFonts w:ascii="Times New Roman" w:hAnsi="Times New Roman" w:cs="Times New Roman"/>
          <w:i/>
          <w:sz w:val="24"/>
          <w:szCs w:val="24"/>
        </w:rPr>
        <w:t>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,  </w:t>
      </w:r>
      <w:r w:rsidRPr="00644022">
        <w:rPr>
          <w:rFonts w:ascii="Times New Roman" w:hAnsi="Times New Roman" w:cs="Times New Roman"/>
          <w:i/>
          <w:sz w:val="24"/>
          <w:szCs w:val="24"/>
        </w:rPr>
        <w:t>P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AВ</w:t>
      </w:r>
      <w:r w:rsidRPr="00644022">
        <w:rPr>
          <w:rFonts w:ascii="Times New Roman" w:hAnsi="Times New Roman" w:cs="Times New Roman"/>
          <w:sz w:val="24"/>
          <w:szCs w:val="24"/>
        </w:rPr>
        <w:t>].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паралелепіпеда </w:t>
      </w:r>
      <w:r w:rsidRPr="00644022">
        <w:rPr>
          <w:rFonts w:ascii="Times New Roman" w:hAnsi="Times New Roman" w:cs="Times New Roman"/>
          <w:i/>
          <w:sz w:val="24"/>
          <w:szCs w:val="24"/>
        </w:rPr>
        <w:t>ABCDA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MNP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якщо точки  </w:t>
      </w:r>
      <w:r w:rsidRPr="00644022">
        <w:rPr>
          <w:rFonts w:ascii="Times New Roman" w:hAnsi="Times New Roman" w:cs="Times New Roman"/>
          <w:i/>
          <w:sz w:val="24"/>
          <w:szCs w:val="24"/>
        </w:rPr>
        <w:t>M, N, P</w:t>
      </w:r>
      <w:r w:rsidRPr="00644022">
        <w:rPr>
          <w:rFonts w:ascii="Times New Roman" w:hAnsi="Times New Roman" w:cs="Times New Roman"/>
          <w:sz w:val="24"/>
          <w:szCs w:val="24"/>
        </w:rPr>
        <w:t xml:space="preserve">  належать відповідно: 1) ребру </w:t>
      </w:r>
      <w:r w:rsidRPr="00644022">
        <w:rPr>
          <w:rFonts w:ascii="Times New Roman" w:hAnsi="Times New Roman" w:cs="Times New Roman"/>
          <w:i/>
          <w:sz w:val="24"/>
          <w:szCs w:val="24"/>
        </w:rPr>
        <w:t>АВ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граням </w:t>
      </w:r>
      <w:r w:rsidRPr="00644022">
        <w:rPr>
          <w:rFonts w:ascii="Times New Roman" w:hAnsi="Times New Roman" w:cs="Times New Roman"/>
          <w:i/>
          <w:sz w:val="24"/>
          <w:szCs w:val="24"/>
        </w:rPr>
        <w:t>AA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DD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4022">
        <w:rPr>
          <w:rFonts w:ascii="Times New Roman" w:hAnsi="Times New Roman" w:cs="Times New Roman"/>
          <w:sz w:val="24"/>
          <w:szCs w:val="24"/>
        </w:rPr>
        <w:t xml:space="preserve">і </w:t>
      </w:r>
      <w:r w:rsidRPr="00644022">
        <w:rPr>
          <w:rFonts w:ascii="Times New Roman" w:hAnsi="Times New Roman" w:cs="Times New Roman"/>
          <w:i/>
          <w:sz w:val="24"/>
          <w:szCs w:val="24"/>
        </w:rPr>
        <w:t>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; 2) граням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AA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У тетраедрі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 вершину </w:t>
      </w:r>
      <w:r w:rsidRPr="00644022">
        <w:rPr>
          <w:rFonts w:ascii="Times New Roman" w:hAnsi="Times New Roman" w:cs="Times New Roman"/>
          <w:i/>
          <w:sz w:val="24"/>
          <w:szCs w:val="24"/>
        </w:rPr>
        <w:t>D</w:t>
      </w:r>
      <w:r w:rsidRPr="00644022">
        <w:rPr>
          <w:rFonts w:ascii="Times New Roman" w:hAnsi="Times New Roman" w:cs="Times New Roman"/>
          <w:sz w:val="24"/>
          <w:szCs w:val="24"/>
        </w:rPr>
        <w:t xml:space="preserve"> сполучено відрізком з точкою </w:t>
      </w:r>
      <w:r w:rsidRPr="00644022">
        <w:rPr>
          <w:rFonts w:ascii="Times New Roman" w:hAnsi="Times New Roman" w:cs="Times New Roman"/>
          <w:i/>
          <w:sz w:val="24"/>
          <w:szCs w:val="24"/>
        </w:rPr>
        <w:t>M</w:t>
      </w:r>
      <w:r w:rsidRPr="00644022">
        <w:rPr>
          <w:rFonts w:ascii="Times New Roman" w:hAnsi="Times New Roman" w:cs="Times New Roman"/>
          <w:sz w:val="24"/>
          <w:szCs w:val="24"/>
        </w:rPr>
        <w:t xml:space="preserve"> перетину медіан грані </w:t>
      </w:r>
      <w:r w:rsidRPr="00644022">
        <w:rPr>
          <w:rFonts w:ascii="Times New Roman" w:hAnsi="Times New Roman" w:cs="Times New Roman"/>
          <w:i/>
          <w:sz w:val="24"/>
          <w:szCs w:val="24"/>
        </w:rPr>
        <w:t>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.  Побудувати переріз тетраедра площиною, що походить через точку </w:t>
      </w:r>
      <w:r w:rsidRPr="00644022">
        <w:rPr>
          <w:rFonts w:ascii="Times New Roman" w:hAnsi="Times New Roman" w:cs="Times New Roman"/>
          <w:i/>
          <w:sz w:val="24"/>
          <w:szCs w:val="24"/>
        </w:rPr>
        <w:t>N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DМ</w:t>
      </w:r>
      <w:r w:rsidRPr="00644022">
        <w:rPr>
          <w:rFonts w:ascii="Times New Roman" w:hAnsi="Times New Roman" w:cs="Times New Roman"/>
          <w:sz w:val="24"/>
          <w:szCs w:val="24"/>
        </w:rPr>
        <w:t xml:space="preserve">] і паралельна грані </w:t>
      </w:r>
      <w:r w:rsidRPr="00644022">
        <w:rPr>
          <w:rFonts w:ascii="Times New Roman" w:hAnsi="Times New Roman" w:cs="Times New Roman"/>
          <w:i/>
          <w:sz w:val="24"/>
          <w:szCs w:val="24"/>
        </w:rPr>
        <w:t>BCD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M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лежить на стороні </w:t>
      </w:r>
      <w:r w:rsidRPr="00644022">
        <w:rPr>
          <w:rFonts w:ascii="Times New Roman" w:hAnsi="Times New Roman" w:cs="Times New Roman"/>
          <w:i/>
          <w:sz w:val="24"/>
          <w:szCs w:val="24"/>
        </w:rPr>
        <w:t>BC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а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N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на стороні </w:t>
      </w:r>
      <w:r w:rsidRPr="00644022">
        <w:rPr>
          <w:rFonts w:ascii="Times New Roman" w:hAnsi="Times New Roman" w:cs="Times New Roman"/>
          <w:i/>
          <w:sz w:val="24"/>
          <w:szCs w:val="24"/>
        </w:rPr>
        <w:t>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довільної п’ятикутної піраміди площиною, яка проходить через пряму </w:t>
      </w:r>
      <w:r w:rsidRPr="00644022">
        <w:rPr>
          <w:rFonts w:ascii="Times New Roman" w:hAnsi="Times New Roman" w:cs="Times New Roman"/>
          <w:i/>
          <w:sz w:val="24"/>
          <w:szCs w:val="24"/>
        </w:rPr>
        <w:t>MN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паралельну ребру </w:t>
      </w:r>
      <w:r w:rsidRPr="00644022">
        <w:rPr>
          <w:rFonts w:ascii="Times New Roman" w:hAnsi="Times New Roman" w:cs="Times New Roman"/>
          <w:i/>
          <w:sz w:val="24"/>
          <w:szCs w:val="24"/>
        </w:rPr>
        <w:t>CS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трикутної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DABC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K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(</w:t>
      </w:r>
      <w:r w:rsidRPr="00644022">
        <w:rPr>
          <w:rFonts w:ascii="Times New Roman" w:hAnsi="Times New Roman" w:cs="Times New Roman"/>
          <w:i/>
          <w:sz w:val="24"/>
          <w:szCs w:val="24"/>
        </w:rPr>
        <w:t>ВD</w:t>
      </w:r>
      <w:r w:rsidRPr="00644022">
        <w:rPr>
          <w:rFonts w:ascii="Times New Roman" w:hAnsi="Times New Roman" w:cs="Times New Roman"/>
          <w:sz w:val="24"/>
          <w:szCs w:val="24"/>
        </w:rPr>
        <w:t xml:space="preserve">), </w:t>
      </w:r>
      <w:r w:rsidRPr="00644022">
        <w:rPr>
          <w:rFonts w:ascii="Times New Roman" w:hAnsi="Times New Roman" w:cs="Times New Roman"/>
          <w:i/>
          <w:sz w:val="24"/>
          <w:szCs w:val="24"/>
        </w:rPr>
        <w:t>М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(</w:t>
      </w:r>
      <w:r w:rsidRPr="00644022">
        <w:rPr>
          <w:rFonts w:ascii="Times New Roman" w:hAnsi="Times New Roman" w:cs="Times New Roman"/>
          <w:i/>
          <w:sz w:val="24"/>
          <w:szCs w:val="24"/>
        </w:rPr>
        <w:t>DC</w:t>
      </w:r>
      <w:r w:rsidRPr="00644022">
        <w:rPr>
          <w:rFonts w:ascii="Times New Roman" w:hAnsi="Times New Roman" w:cs="Times New Roman"/>
          <w:sz w:val="24"/>
          <w:szCs w:val="24"/>
        </w:rPr>
        <w:t xml:space="preserve">), </w:t>
      </w:r>
      <w:r w:rsidRPr="00644022">
        <w:rPr>
          <w:rFonts w:ascii="Times New Roman" w:hAnsi="Times New Roman" w:cs="Times New Roman"/>
          <w:i/>
          <w:sz w:val="24"/>
          <w:szCs w:val="24"/>
        </w:rPr>
        <w:t>Р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(</w:t>
      </w:r>
      <w:r w:rsidRPr="00644022">
        <w:rPr>
          <w:rFonts w:ascii="Times New Roman" w:hAnsi="Times New Roman" w:cs="Times New Roman"/>
          <w:i/>
          <w:sz w:val="24"/>
          <w:szCs w:val="24"/>
        </w:rPr>
        <w:t>АD</w:t>
      </w:r>
      <w:r w:rsidRPr="00644022">
        <w:rPr>
          <w:rFonts w:ascii="Times New Roman" w:hAnsi="Times New Roman" w:cs="Times New Roman"/>
          <w:sz w:val="24"/>
          <w:szCs w:val="24"/>
        </w:rPr>
        <w:t xml:space="preserve">). Побудувати переріз піраміди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МРК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  <w:tab w:val="center" w:pos="481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Х, Y</w:t>
      </w:r>
      <w:r w:rsidRPr="00644022">
        <w:rPr>
          <w:rFonts w:ascii="Times New Roman" w:hAnsi="Times New Roman" w:cs="Times New Roman"/>
          <w:sz w:val="24"/>
          <w:szCs w:val="24"/>
        </w:rPr>
        <w:t xml:space="preserve">  –  середини </w:t>
      </w:r>
      <w:proofErr w:type="spellStart"/>
      <w:r w:rsidRPr="00644022">
        <w:rPr>
          <w:rFonts w:ascii="Times New Roman" w:hAnsi="Times New Roman" w:cs="Times New Roman"/>
          <w:sz w:val="24"/>
          <w:szCs w:val="24"/>
        </w:rPr>
        <w:t>ребер</w:t>
      </w:r>
      <w:proofErr w:type="spellEnd"/>
      <w:r w:rsidRPr="00644022">
        <w:rPr>
          <w:rFonts w:ascii="Times New Roman" w:hAnsi="Times New Roman" w:cs="Times New Roman"/>
          <w:sz w:val="24"/>
          <w:szCs w:val="24"/>
        </w:rPr>
        <w:t xml:space="preserve"> </w:t>
      </w:r>
      <w:r w:rsidRPr="00644022">
        <w:rPr>
          <w:rFonts w:ascii="Times New Roman" w:hAnsi="Times New Roman" w:cs="Times New Roman"/>
          <w:i/>
          <w:sz w:val="24"/>
          <w:szCs w:val="24"/>
        </w:rPr>
        <w:t>AB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 </w:t>
      </w:r>
      <w:r w:rsidRPr="00644022">
        <w:rPr>
          <w:rFonts w:ascii="Times New Roman" w:hAnsi="Times New Roman" w:cs="Times New Roman"/>
          <w:i/>
          <w:sz w:val="24"/>
          <w:szCs w:val="24"/>
        </w:rPr>
        <w:t>BC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DABC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. Побудувати переріз піраміди площиною, що походить через пряму </w:t>
      </w:r>
      <w:r w:rsidRPr="00644022">
        <w:rPr>
          <w:rFonts w:ascii="Times New Roman" w:hAnsi="Times New Roman" w:cs="Times New Roman"/>
          <w:i/>
          <w:sz w:val="24"/>
          <w:szCs w:val="24"/>
        </w:rPr>
        <w:t>ХY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паралельно ребру  </w:t>
      </w:r>
      <w:r w:rsidRPr="00644022">
        <w:rPr>
          <w:rFonts w:ascii="Times New Roman" w:hAnsi="Times New Roman" w:cs="Times New Roman"/>
          <w:i/>
          <w:sz w:val="24"/>
          <w:szCs w:val="24"/>
        </w:rPr>
        <w:t>BD</w:t>
      </w:r>
      <w:r w:rsidRPr="00644022">
        <w:rPr>
          <w:rFonts w:ascii="Times New Roman" w:hAnsi="Times New Roman" w:cs="Times New Roman"/>
          <w:sz w:val="24"/>
          <w:szCs w:val="24"/>
        </w:rPr>
        <w:t>.  Встановити форму одержаного в перерізі многокутника.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Дано зображення чотирикутної піраміди </w:t>
      </w:r>
      <w:r w:rsidRPr="00644022">
        <w:rPr>
          <w:rFonts w:ascii="Times New Roman" w:hAnsi="Times New Roman" w:cs="Times New Roman"/>
          <w:i/>
          <w:sz w:val="24"/>
          <w:szCs w:val="24"/>
        </w:rPr>
        <w:t>МABCD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Чотирикутник </w:t>
      </w:r>
      <w:r w:rsidRPr="00644022">
        <w:rPr>
          <w:rFonts w:ascii="Times New Roman" w:hAnsi="Times New Roman" w:cs="Times New Roman"/>
          <w:i/>
          <w:sz w:val="24"/>
          <w:szCs w:val="24"/>
        </w:rPr>
        <w:t>ABCD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її основа. Точка  </w:t>
      </w:r>
      <w:r w:rsidRPr="00644022">
        <w:rPr>
          <w:rFonts w:ascii="Times New Roman" w:hAnsi="Times New Roman" w:cs="Times New Roman"/>
          <w:i/>
          <w:sz w:val="24"/>
          <w:szCs w:val="24"/>
        </w:rPr>
        <w:t>K</w:t>
      </w:r>
      <w:r w:rsidRPr="00644022">
        <w:rPr>
          <w:rFonts w:ascii="Times New Roman" w:hAnsi="Times New Roman" w:cs="Times New Roman"/>
          <w:sz w:val="24"/>
          <w:szCs w:val="24"/>
        </w:rPr>
        <w:sym w:font="Symbol" w:char="F0CE"/>
      </w:r>
      <w:r w:rsidRPr="00644022">
        <w:rPr>
          <w:rFonts w:ascii="Times New Roman" w:hAnsi="Times New Roman" w:cs="Times New Roman"/>
          <w:sz w:val="24"/>
          <w:szCs w:val="24"/>
        </w:rPr>
        <w:t>[</w:t>
      </w:r>
      <w:r w:rsidRPr="00644022">
        <w:rPr>
          <w:rFonts w:ascii="Times New Roman" w:hAnsi="Times New Roman" w:cs="Times New Roman"/>
          <w:i/>
          <w:sz w:val="24"/>
          <w:szCs w:val="24"/>
        </w:rPr>
        <w:t>DС</w:t>
      </w:r>
      <w:r w:rsidRPr="00644022">
        <w:rPr>
          <w:rFonts w:ascii="Times New Roman" w:hAnsi="Times New Roman" w:cs="Times New Roman"/>
          <w:sz w:val="24"/>
          <w:szCs w:val="24"/>
        </w:rPr>
        <w:t xml:space="preserve">]. Побудувати переріз піраміди площиною, яка проходить через 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B, К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паралельна [</w:t>
      </w:r>
      <w:r w:rsidRPr="00644022">
        <w:rPr>
          <w:rFonts w:ascii="Times New Roman" w:hAnsi="Times New Roman" w:cs="Times New Roman"/>
          <w:i/>
          <w:sz w:val="24"/>
          <w:szCs w:val="24"/>
        </w:rPr>
        <w:t>МС</w:t>
      </w:r>
      <w:r w:rsidRPr="00644022">
        <w:rPr>
          <w:rFonts w:ascii="Times New Roman" w:hAnsi="Times New Roman" w:cs="Times New Roman"/>
          <w:sz w:val="24"/>
          <w:szCs w:val="24"/>
        </w:rPr>
        <w:t>].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бічній поверхні циліндра. Побудувати переріз циліндра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(методом слідів і методом внутрішнього проектування).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К, L, 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лежать на бічній поверхні конуса. Побудувати переріз конуса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КLМ</w:t>
      </w:r>
      <w:r w:rsidRPr="00644022">
        <w:rPr>
          <w:rFonts w:ascii="Times New Roman" w:hAnsi="Times New Roman" w:cs="Times New Roman"/>
          <w:sz w:val="24"/>
          <w:szCs w:val="24"/>
        </w:rPr>
        <w:t xml:space="preserve"> (методом слідів і методом внутрішнього проектування).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конуса площиною, яка проходить через хорду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паралельна висоті </w:t>
      </w:r>
      <w:r w:rsidRPr="00644022">
        <w:rPr>
          <w:rFonts w:ascii="Times New Roman" w:hAnsi="Times New Roman" w:cs="Times New Roman"/>
          <w:i/>
          <w:sz w:val="24"/>
          <w:szCs w:val="24"/>
        </w:rPr>
        <w:t>SО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Побудувати переріз конуса площиною, яка проходить через хорду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паралельна твірній  </w:t>
      </w:r>
      <w:r w:rsidRPr="00644022">
        <w:rPr>
          <w:rFonts w:ascii="Times New Roman" w:hAnsi="Times New Roman" w:cs="Times New Roman"/>
          <w:i/>
          <w:sz w:val="24"/>
          <w:szCs w:val="24"/>
        </w:rPr>
        <w:t>МS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що перпендикулярна до </w:t>
      </w:r>
      <w:r w:rsidRPr="00644022">
        <w:rPr>
          <w:rFonts w:ascii="Times New Roman" w:hAnsi="Times New Roman" w:cs="Times New Roman"/>
          <w:i/>
          <w:sz w:val="24"/>
          <w:szCs w:val="24"/>
        </w:rPr>
        <w:t>КL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  <w:tab w:val="num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Дві прямі  </w:t>
      </w:r>
      <w:r w:rsidRPr="00644022">
        <w:rPr>
          <w:rFonts w:ascii="Times New Roman" w:hAnsi="Times New Roman" w:cs="Times New Roman"/>
          <w:i/>
          <w:sz w:val="24"/>
          <w:szCs w:val="24"/>
        </w:rPr>
        <w:t>АС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 </w:t>
      </w:r>
      <w:r w:rsidRPr="00644022">
        <w:rPr>
          <w:rFonts w:ascii="Times New Roman" w:hAnsi="Times New Roman" w:cs="Times New Roman"/>
          <w:i/>
          <w:sz w:val="24"/>
          <w:szCs w:val="24"/>
        </w:rPr>
        <w:t>АВ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що перетинаються, перетинають бічну поверхню циліндра у точках </w:t>
      </w:r>
      <w:r w:rsidRPr="00644022">
        <w:rPr>
          <w:rFonts w:ascii="Times New Roman" w:hAnsi="Times New Roman" w:cs="Times New Roman"/>
          <w:i/>
          <w:sz w:val="24"/>
          <w:szCs w:val="24"/>
        </w:rPr>
        <w:t>В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С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А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ортогональна проекція 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А</w:t>
      </w:r>
      <w:r w:rsidRPr="00644022">
        <w:rPr>
          <w:rFonts w:ascii="Times New Roman" w:hAnsi="Times New Roman" w:cs="Times New Roman"/>
          <w:sz w:val="24"/>
          <w:szCs w:val="24"/>
        </w:rPr>
        <w:t xml:space="preserve"> на площину основи циліндра. Побудувати переріз циліндра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ABC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  <w:tab w:val="num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Дві прямі  </w:t>
      </w:r>
      <w:r w:rsidRPr="00644022">
        <w:rPr>
          <w:rFonts w:ascii="Times New Roman" w:hAnsi="Times New Roman" w:cs="Times New Roman"/>
          <w:i/>
          <w:sz w:val="24"/>
          <w:szCs w:val="24"/>
        </w:rPr>
        <w:t>АС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 </w:t>
      </w:r>
      <w:r w:rsidRPr="00644022">
        <w:rPr>
          <w:rFonts w:ascii="Times New Roman" w:hAnsi="Times New Roman" w:cs="Times New Roman"/>
          <w:i/>
          <w:sz w:val="24"/>
          <w:szCs w:val="24"/>
        </w:rPr>
        <w:t>АВ</w:t>
      </w:r>
      <w:r w:rsidRPr="00644022">
        <w:rPr>
          <w:rFonts w:ascii="Times New Roman" w:hAnsi="Times New Roman" w:cs="Times New Roman"/>
          <w:sz w:val="24"/>
          <w:szCs w:val="24"/>
        </w:rPr>
        <w:t xml:space="preserve">, що перетинаються, перетинають бічну поверхню конуса  у точках </w:t>
      </w:r>
      <w:r w:rsidRPr="00644022">
        <w:rPr>
          <w:rFonts w:ascii="Times New Roman" w:hAnsi="Times New Roman" w:cs="Times New Roman"/>
          <w:i/>
          <w:sz w:val="24"/>
          <w:szCs w:val="24"/>
        </w:rPr>
        <w:t>В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С</w:t>
      </w:r>
      <w:r w:rsidRPr="00644022">
        <w:rPr>
          <w:rFonts w:ascii="Times New Roman" w:hAnsi="Times New Roman" w:cs="Times New Roman"/>
          <w:sz w:val="24"/>
          <w:szCs w:val="24"/>
        </w:rPr>
        <w:t xml:space="preserve">. Точка </w:t>
      </w:r>
      <w:r w:rsidRPr="00644022">
        <w:rPr>
          <w:rFonts w:ascii="Times New Roman" w:hAnsi="Times New Roman" w:cs="Times New Roman"/>
          <w:i/>
          <w:sz w:val="24"/>
          <w:szCs w:val="24"/>
        </w:rPr>
        <w:t>А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 – ортогональна проекція з центром </w:t>
      </w:r>
      <w:r w:rsidRPr="00644022">
        <w:rPr>
          <w:rFonts w:ascii="Times New Roman" w:hAnsi="Times New Roman" w:cs="Times New Roman"/>
          <w:i/>
          <w:sz w:val="24"/>
          <w:szCs w:val="24"/>
        </w:rPr>
        <w:t>S</w:t>
      </w:r>
      <w:r w:rsidRPr="00644022">
        <w:rPr>
          <w:rFonts w:ascii="Times New Roman" w:hAnsi="Times New Roman" w:cs="Times New Roman"/>
          <w:sz w:val="24"/>
          <w:szCs w:val="24"/>
        </w:rPr>
        <w:t xml:space="preserve"> точки </w:t>
      </w:r>
      <w:r w:rsidRPr="00644022">
        <w:rPr>
          <w:rFonts w:ascii="Times New Roman" w:hAnsi="Times New Roman" w:cs="Times New Roman"/>
          <w:i/>
          <w:sz w:val="24"/>
          <w:szCs w:val="24"/>
        </w:rPr>
        <w:t>А</w:t>
      </w:r>
      <w:r w:rsidRPr="00644022">
        <w:rPr>
          <w:rFonts w:ascii="Times New Roman" w:hAnsi="Times New Roman" w:cs="Times New Roman"/>
          <w:sz w:val="24"/>
          <w:szCs w:val="24"/>
        </w:rPr>
        <w:t xml:space="preserve"> на площину основи конуса. Побудувати переріз конуса площиною </w:t>
      </w:r>
      <w:r w:rsidRPr="00644022">
        <w:rPr>
          <w:rFonts w:ascii="Times New Roman" w:hAnsi="Times New Roman" w:cs="Times New Roman"/>
          <w:i/>
          <w:sz w:val="24"/>
          <w:szCs w:val="24"/>
        </w:rPr>
        <w:t>ABC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Трикутник </w:t>
      </w:r>
      <w:r w:rsidRPr="00644022">
        <w:rPr>
          <w:rFonts w:ascii="Times New Roman" w:hAnsi="Times New Roman" w:cs="Times New Roman"/>
          <w:i/>
          <w:sz w:val="24"/>
          <w:szCs w:val="24"/>
        </w:rPr>
        <w:t>ABC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зображає правильний трикутник. Довільна пряма перетинає його сторони </w:t>
      </w:r>
      <w:r w:rsidRPr="00644022">
        <w:rPr>
          <w:rFonts w:ascii="Times New Roman" w:hAnsi="Times New Roman" w:cs="Times New Roman"/>
          <w:i/>
          <w:sz w:val="24"/>
          <w:szCs w:val="24"/>
        </w:rPr>
        <w:t>AB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AC</w:t>
      </w:r>
      <w:r w:rsidRPr="00644022"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644022">
        <w:rPr>
          <w:rFonts w:ascii="Times New Roman" w:hAnsi="Times New Roman" w:cs="Times New Roman"/>
          <w:i/>
          <w:sz w:val="24"/>
          <w:szCs w:val="24"/>
        </w:rPr>
        <w:t>N</w:t>
      </w:r>
      <w:r w:rsidRPr="00644022">
        <w:rPr>
          <w:rFonts w:ascii="Times New Roman" w:hAnsi="Times New Roman" w:cs="Times New Roman"/>
          <w:sz w:val="24"/>
          <w:szCs w:val="24"/>
        </w:rPr>
        <w:t xml:space="preserve"> і </w:t>
      </w:r>
      <w:r w:rsidRPr="00644022">
        <w:rPr>
          <w:rFonts w:ascii="Times New Roman" w:hAnsi="Times New Roman" w:cs="Times New Roman"/>
          <w:i/>
          <w:sz w:val="24"/>
          <w:szCs w:val="24"/>
        </w:rPr>
        <w:t>M</w:t>
      </w:r>
      <w:r w:rsidRPr="00644022">
        <w:rPr>
          <w:rFonts w:ascii="Times New Roman" w:hAnsi="Times New Roman" w:cs="Times New Roman"/>
          <w:sz w:val="24"/>
          <w:szCs w:val="24"/>
        </w:rPr>
        <w:t xml:space="preserve">. Побудувати зображення перпендикуляра, опущеного з вершини </w:t>
      </w:r>
      <w:r w:rsidRPr="00644022">
        <w:rPr>
          <w:rFonts w:ascii="Times New Roman" w:hAnsi="Times New Roman" w:cs="Times New Roman"/>
          <w:i/>
          <w:sz w:val="24"/>
          <w:szCs w:val="24"/>
        </w:rPr>
        <w:t>A</w:t>
      </w:r>
      <w:r w:rsidRPr="00644022">
        <w:rPr>
          <w:rFonts w:ascii="Times New Roman" w:hAnsi="Times New Roman" w:cs="Times New Roman"/>
          <w:sz w:val="24"/>
          <w:szCs w:val="24"/>
        </w:rPr>
        <w:t xml:space="preserve">  на пряму </w:t>
      </w:r>
      <w:r w:rsidRPr="00644022">
        <w:rPr>
          <w:rFonts w:ascii="Times New Roman" w:hAnsi="Times New Roman" w:cs="Times New Roman"/>
          <w:i/>
          <w:sz w:val="24"/>
          <w:szCs w:val="24"/>
        </w:rPr>
        <w:t>MN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 xml:space="preserve">У прямокутному паралелепіпеді  </w:t>
      </w:r>
      <w:r w:rsidRPr="00644022">
        <w:rPr>
          <w:rFonts w:ascii="Times New Roman" w:hAnsi="Times New Roman" w:cs="Times New Roman"/>
          <w:i/>
          <w:sz w:val="24"/>
          <w:szCs w:val="24"/>
        </w:rPr>
        <w:t>ABCDA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D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довжини </w:t>
      </w:r>
      <w:proofErr w:type="spellStart"/>
      <w:r w:rsidRPr="00644022">
        <w:rPr>
          <w:rFonts w:ascii="Times New Roman" w:hAnsi="Times New Roman" w:cs="Times New Roman"/>
          <w:sz w:val="24"/>
          <w:szCs w:val="24"/>
        </w:rPr>
        <w:t>ребер</w:t>
      </w:r>
      <w:proofErr w:type="spellEnd"/>
      <w:r w:rsidRPr="00644022">
        <w:rPr>
          <w:rFonts w:ascii="Times New Roman" w:hAnsi="Times New Roman" w:cs="Times New Roman"/>
          <w:sz w:val="24"/>
          <w:szCs w:val="24"/>
        </w:rPr>
        <w:t xml:space="preserve"> </w:t>
      </w:r>
      <w:r w:rsidRPr="00644022">
        <w:rPr>
          <w:rFonts w:ascii="Times New Roman" w:hAnsi="Times New Roman" w:cs="Times New Roman"/>
          <w:i/>
          <w:sz w:val="24"/>
          <w:szCs w:val="24"/>
        </w:rPr>
        <w:t>AB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BC</w:t>
      </w:r>
      <w:r w:rsidRPr="00644022">
        <w:rPr>
          <w:rFonts w:ascii="Times New Roman" w:hAnsi="Times New Roman" w:cs="Times New Roman"/>
          <w:sz w:val="24"/>
          <w:szCs w:val="24"/>
        </w:rPr>
        <w:t xml:space="preserve">, </w:t>
      </w:r>
      <w:r w:rsidRPr="00644022">
        <w:rPr>
          <w:rFonts w:ascii="Times New Roman" w:hAnsi="Times New Roman" w:cs="Times New Roman"/>
          <w:i/>
          <w:sz w:val="24"/>
          <w:szCs w:val="24"/>
        </w:rPr>
        <w:t>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, пропорційні числам 3:2:1. Побудувати точку перетину: 1)ребра </w:t>
      </w:r>
      <w:r w:rsidRPr="00644022">
        <w:rPr>
          <w:rFonts w:ascii="Times New Roman" w:hAnsi="Times New Roman" w:cs="Times New Roman"/>
          <w:i/>
          <w:sz w:val="24"/>
          <w:szCs w:val="24"/>
        </w:rPr>
        <w:t>AB</w:t>
      </w:r>
      <w:r w:rsidRPr="00644022">
        <w:rPr>
          <w:rFonts w:ascii="Times New Roman" w:hAnsi="Times New Roman" w:cs="Times New Roman"/>
          <w:sz w:val="24"/>
          <w:szCs w:val="24"/>
        </w:rPr>
        <w:t xml:space="preserve"> з бісектрисою кута </w:t>
      </w:r>
      <w:r w:rsidRPr="00644022">
        <w:rPr>
          <w:rFonts w:ascii="Times New Roman" w:hAnsi="Times New Roman" w:cs="Times New Roman"/>
          <w:i/>
          <w:sz w:val="24"/>
          <w:szCs w:val="24"/>
        </w:rPr>
        <w:t>A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 xml:space="preserve">; 2) прямої </w:t>
      </w:r>
      <w:r w:rsidRPr="00644022">
        <w:rPr>
          <w:rFonts w:ascii="Times New Roman" w:hAnsi="Times New Roman" w:cs="Times New Roman"/>
          <w:i/>
          <w:sz w:val="24"/>
          <w:szCs w:val="24"/>
        </w:rPr>
        <w:t>CC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44022">
        <w:rPr>
          <w:rFonts w:ascii="Times New Roman" w:hAnsi="Times New Roman" w:cs="Times New Roman"/>
          <w:sz w:val="24"/>
          <w:szCs w:val="24"/>
        </w:rPr>
        <w:t xml:space="preserve">з бісектрисою кута </w:t>
      </w:r>
      <w:r w:rsidRPr="00644022">
        <w:rPr>
          <w:rFonts w:ascii="Times New Roman" w:hAnsi="Times New Roman" w:cs="Times New Roman"/>
          <w:i/>
          <w:sz w:val="24"/>
          <w:szCs w:val="24"/>
        </w:rPr>
        <w:t>BB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i/>
          <w:sz w:val="24"/>
          <w:szCs w:val="24"/>
        </w:rPr>
        <w:t>C</w:t>
      </w:r>
      <w:r w:rsidRPr="0064402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44022">
        <w:rPr>
          <w:rFonts w:ascii="Times New Roman" w:hAnsi="Times New Roman" w:cs="Times New Roman"/>
          <w:sz w:val="24"/>
          <w:szCs w:val="24"/>
        </w:rPr>
        <w:t>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Дано зображення кола, його центра і трикутника, описаного навколо нього. Побудувати зображення центра кола, описаного навколо цього трикутника.</w:t>
      </w:r>
    </w:p>
    <w:p w:rsidR="00644022" w:rsidRPr="00644022" w:rsidRDefault="00644022" w:rsidP="00644022">
      <w:pPr>
        <w:numPr>
          <w:ilvl w:val="0"/>
          <w:numId w:val="3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022">
        <w:rPr>
          <w:rFonts w:ascii="Times New Roman" w:hAnsi="Times New Roman" w:cs="Times New Roman"/>
          <w:sz w:val="24"/>
          <w:szCs w:val="24"/>
        </w:rPr>
        <w:t>На зображені ромба побудувати зображення його висоти, якщо кут ромба дорівнює 45°.</w:t>
      </w:r>
    </w:p>
    <w:p w:rsidR="006B7452" w:rsidRDefault="006B7452" w:rsidP="00644022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644022" w:rsidRPr="00A1227C" w:rsidRDefault="00644022" w:rsidP="00644022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>6</w:t>
      </w:r>
      <w:r w:rsidRPr="00A1227C">
        <w:rPr>
          <w:rFonts w:eastAsia="+mn-ea"/>
          <w:b/>
          <w:bCs/>
          <w:color w:val="000000"/>
          <w:kern w:val="24"/>
          <w:szCs w:val="32"/>
        </w:rPr>
        <w:t>. Система контролю та оцінювання</w:t>
      </w:r>
    </w:p>
    <w:p w:rsidR="00A1227C" w:rsidRPr="00A640ED" w:rsidRDefault="00A1227C" w:rsidP="00A1227C">
      <w:pPr>
        <w:pStyle w:val="a3"/>
        <w:spacing w:before="0" w:beforeAutospacing="0" w:after="0" w:afterAutospacing="0"/>
        <w:ind w:left="144" w:firstLine="562"/>
      </w:pPr>
      <w:r w:rsidRPr="00A640ED">
        <w:rPr>
          <w:rFonts w:eastAsia="+mn-ea"/>
          <w:b/>
          <w:bCs/>
          <w:kern w:val="24"/>
        </w:rPr>
        <w:t xml:space="preserve">Види та форми контролю </w:t>
      </w:r>
    </w:p>
    <w:p w:rsidR="009F1BD6" w:rsidRPr="00A640ED" w:rsidRDefault="009F1BD6" w:rsidP="009F1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E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 w:rsidRPr="00A640ED">
        <w:rPr>
          <w:rFonts w:ascii="Times New Roman" w:hAnsi="Times New Roman" w:cs="Times New Roman"/>
          <w:sz w:val="24"/>
          <w:szCs w:val="24"/>
        </w:rPr>
        <w:t>До контрольних заходів з дисципліни належать: поточний, модульний та підсумковий контролі.</w:t>
      </w:r>
    </w:p>
    <w:p w:rsidR="009F1BD6" w:rsidRPr="00A640ED" w:rsidRDefault="009F1BD6" w:rsidP="009F1BD6">
      <w:pPr>
        <w:pStyle w:val="a3"/>
        <w:spacing w:before="0" w:beforeAutospacing="0" w:after="0" w:afterAutospacing="0"/>
        <w:ind w:left="144" w:firstLine="576"/>
        <w:jc w:val="both"/>
      </w:pPr>
      <w:r w:rsidRPr="00A640ED">
        <w:rPr>
          <w:rFonts w:eastAsia="+mn-ea"/>
          <w:kern w:val="24"/>
        </w:rPr>
        <w:t>Формами поточного</w:t>
      </w:r>
      <w:r w:rsidR="00ED2E68" w:rsidRPr="00A640ED">
        <w:rPr>
          <w:rFonts w:eastAsia="+mn-ea"/>
          <w:kern w:val="24"/>
        </w:rPr>
        <w:t xml:space="preserve"> та модульного контролів </w:t>
      </w:r>
      <w:r w:rsidRPr="00A640ED">
        <w:rPr>
          <w:rFonts w:eastAsia="+mn-ea"/>
          <w:b/>
          <w:kern w:val="24"/>
        </w:rPr>
        <w:t>є усна чи письмова</w:t>
      </w:r>
      <w:r w:rsidRPr="00A640ED">
        <w:rPr>
          <w:rFonts w:eastAsia="+mn-ea"/>
          <w:kern w:val="24"/>
        </w:rPr>
        <w:t xml:space="preserve"> (тестування, есе</w:t>
      </w:r>
      <w:r w:rsidR="002403E5" w:rsidRPr="00A640ED">
        <w:rPr>
          <w:rFonts w:eastAsia="+mn-ea"/>
          <w:kern w:val="24"/>
        </w:rPr>
        <w:t>) відповідь студента.</w:t>
      </w:r>
      <w:r w:rsidRPr="00A640ED">
        <w:rPr>
          <w:rFonts w:eastAsia="+mn-ea"/>
          <w:kern w:val="24"/>
        </w:rPr>
        <w:t xml:space="preserve"> </w:t>
      </w:r>
    </w:p>
    <w:p w:rsidR="002403E5" w:rsidRPr="00A640ED" w:rsidRDefault="00E9100C" w:rsidP="00E9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ED">
        <w:rPr>
          <w:rFonts w:ascii="Times New Roman" w:hAnsi="Times New Roman" w:cs="Times New Roman"/>
          <w:sz w:val="24"/>
          <w:szCs w:val="24"/>
        </w:rPr>
        <w:t>Поточний контроль</w:t>
      </w:r>
      <w:r w:rsidR="002403E5" w:rsidRPr="00A640ED">
        <w:rPr>
          <w:rFonts w:ascii="Times New Roman" w:hAnsi="Times New Roman" w:cs="Times New Roman"/>
          <w:sz w:val="24"/>
          <w:szCs w:val="24"/>
        </w:rPr>
        <w:t xml:space="preserve"> знань студентів упродовж</w:t>
      </w:r>
      <w:r w:rsidRPr="00A640ED">
        <w:rPr>
          <w:rFonts w:ascii="Times New Roman" w:hAnsi="Times New Roman" w:cs="Times New Roman"/>
          <w:sz w:val="24"/>
          <w:szCs w:val="24"/>
        </w:rPr>
        <w:t xml:space="preserve"> семестру включа</w:t>
      </w:r>
      <w:r w:rsidR="006B7452" w:rsidRPr="00A640ED">
        <w:rPr>
          <w:rFonts w:ascii="Times New Roman" w:hAnsi="Times New Roman" w:cs="Times New Roman"/>
          <w:sz w:val="24"/>
          <w:szCs w:val="24"/>
        </w:rPr>
        <w:t>є бали за роботу на практичних</w:t>
      </w:r>
      <w:r w:rsidRPr="00A640ED">
        <w:rPr>
          <w:rFonts w:ascii="Times New Roman" w:hAnsi="Times New Roman" w:cs="Times New Roman"/>
          <w:sz w:val="24"/>
          <w:szCs w:val="24"/>
        </w:rPr>
        <w:t xml:space="preserve"> заняттях, а також оцінювання всіх видів самостійної роботи. Він здійснюється у </w:t>
      </w:r>
      <w:r w:rsidRPr="00A640ED">
        <w:rPr>
          <w:rFonts w:ascii="Times New Roman" w:hAnsi="Times New Roman" w:cs="Times New Roman"/>
          <w:b/>
          <w:i/>
          <w:sz w:val="24"/>
          <w:szCs w:val="24"/>
        </w:rPr>
        <w:t>формі</w:t>
      </w:r>
      <w:r w:rsidRPr="00A640ED">
        <w:rPr>
          <w:rFonts w:ascii="Times New Roman" w:hAnsi="Times New Roman" w:cs="Times New Roman"/>
          <w:sz w:val="24"/>
          <w:szCs w:val="24"/>
        </w:rPr>
        <w:t xml:space="preserve"> усного спілкування зі студентами і має за мету перевірку ступеня засвоєння певного навчального матеріалу, а також рівня оволодіння вміннями та навичками. </w:t>
      </w:r>
    </w:p>
    <w:p w:rsidR="00E9100C" w:rsidRPr="00A640ED" w:rsidRDefault="00E9100C" w:rsidP="00E9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ED">
        <w:rPr>
          <w:rFonts w:ascii="Times New Roman" w:hAnsi="Times New Roman" w:cs="Times New Roman"/>
          <w:sz w:val="24"/>
          <w:szCs w:val="24"/>
        </w:rPr>
        <w:t xml:space="preserve">Модульний контроль </w:t>
      </w:r>
      <w:r w:rsidRPr="00A640ED">
        <w:rPr>
          <w:rFonts w:ascii="Times New Roman" w:hAnsi="Times New Roman" w:cs="Times New Roman"/>
          <w:sz w:val="24"/>
          <w:szCs w:val="24"/>
        </w:rPr>
        <w:softHyphen/>
        <w:t xml:space="preserve">– це контроль знань та вмінь студентів після вивчення певної частини (змістового модуля) навчальної дисципліни. Даний контроль проводиться у </w:t>
      </w:r>
      <w:r w:rsidRPr="00A640ED">
        <w:rPr>
          <w:rFonts w:ascii="Times New Roman" w:hAnsi="Times New Roman" w:cs="Times New Roman"/>
          <w:b/>
          <w:i/>
          <w:sz w:val="24"/>
          <w:szCs w:val="24"/>
        </w:rPr>
        <w:t>формі</w:t>
      </w:r>
      <w:r w:rsidRPr="00A640ED">
        <w:rPr>
          <w:rFonts w:ascii="Times New Roman" w:hAnsi="Times New Roman" w:cs="Times New Roman"/>
          <w:sz w:val="24"/>
          <w:szCs w:val="24"/>
        </w:rPr>
        <w:t xml:space="preserve"> </w:t>
      </w:r>
      <w:r w:rsidR="002403E5" w:rsidRPr="00A640ED">
        <w:rPr>
          <w:rFonts w:ascii="Times New Roman" w:hAnsi="Times New Roman" w:cs="Times New Roman"/>
          <w:sz w:val="24"/>
          <w:szCs w:val="24"/>
        </w:rPr>
        <w:t>письмових опитувань</w:t>
      </w:r>
      <w:r w:rsidRPr="00A640ED">
        <w:rPr>
          <w:rFonts w:ascii="Times New Roman" w:hAnsi="Times New Roman" w:cs="Times New Roman"/>
          <w:sz w:val="24"/>
          <w:szCs w:val="24"/>
        </w:rPr>
        <w:t xml:space="preserve">, завдання яких дозволяють діагностувати якість знань, рівень сформованості вмінь і </w:t>
      </w:r>
      <w:r w:rsidRPr="00A640ED">
        <w:rPr>
          <w:rFonts w:ascii="Times New Roman" w:hAnsi="Times New Roman" w:cs="Times New Roman"/>
          <w:sz w:val="24"/>
          <w:szCs w:val="24"/>
        </w:rPr>
        <w:lastRenderedPageBreak/>
        <w:t>навичок за змістом модуля згідно вимог робочої програми дисципліни. Проводиться контроль за розкладом, затвердженим деканом факультету. Результати модульного контролю фіксуються у відповідній графі академічного журналу та мають бути внесені до відомості обліку успішності здобувачів вищої освіти. Оцінка з модульного контролю не перескладається. У випадку відсутності студента на модульному контролі з поважної причини, підтвердженої документально, деканатом складається додатковий розклад.</w:t>
      </w:r>
    </w:p>
    <w:p w:rsidR="00E9100C" w:rsidRPr="00A640ED" w:rsidRDefault="00E9100C" w:rsidP="00E9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ED">
        <w:rPr>
          <w:rFonts w:ascii="Times New Roman" w:hAnsi="Times New Roman" w:cs="Times New Roman"/>
          <w:sz w:val="24"/>
          <w:szCs w:val="24"/>
        </w:rPr>
        <w:t xml:space="preserve">Підсумковий контроль – комплексне оцінювання рівня сформованості дисциплінарних </w:t>
      </w:r>
      <w:proofErr w:type="spellStart"/>
      <w:r w:rsidRPr="00A640ED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A640ED">
        <w:rPr>
          <w:rFonts w:ascii="Times New Roman" w:hAnsi="Times New Roman" w:cs="Times New Roman"/>
          <w:sz w:val="24"/>
          <w:szCs w:val="24"/>
        </w:rPr>
        <w:t xml:space="preserve">. </w:t>
      </w:r>
      <w:r w:rsidRPr="00A640ED">
        <w:rPr>
          <w:rFonts w:ascii="Times New Roman" w:hAnsi="Times New Roman" w:cs="Times New Roman"/>
          <w:b/>
          <w:i/>
          <w:sz w:val="24"/>
          <w:szCs w:val="24"/>
        </w:rPr>
        <w:t>Форма підсумкового контролю</w:t>
      </w:r>
      <w:r w:rsidRPr="00A640ED">
        <w:rPr>
          <w:rFonts w:ascii="Times New Roman" w:hAnsi="Times New Roman" w:cs="Times New Roman"/>
          <w:sz w:val="24"/>
          <w:szCs w:val="24"/>
        </w:rPr>
        <w:t xml:space="preserve"> з дисципліни </w:t>
      </w:r>
      <w:r w:rsidR="00ED2E68" w:rsidRPr="00A640ED">
        <w:rPr>
          <w:rFonts w:ascii="Times New Roman" w:hAnsi="Times New Roman" w:cs="Times New Roman"/>
          <w:sz w:val="24"/>
          <w:szCs w:val="24"/>
        </w:rPr>
        <w:t xml:space="preserve">- </w:t>
      </w:r>
      <w:r w:rsidR="00ED2E68" w:rsidRPr="00A640ED">
        <w:rPr>
          <w:rFonts w:ascii="Times New Roman" w:eastAsia="+mn-ea" w:hAnsi="Times New Roman" w:cs="Times New Roman"/>
          <w:b/>
          <w:kern w:val="24"/>
          <w:sz w:val="24"/>
          <w:szCs w:val="24"/>
        </w:rPr>
        <w:t>екзамен</w:t>
      </w:r>
      <w:r w:rsidR="00ED2E68" w:rsidRPr="00A640ED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</w:p>
    <w:p w:rsidR="00ED2E68" w:rsidRPr="00A640ED" w:rsidRDefault="00ED2E68" w:rsidP="00ED2E68">
      <w:pPr>
        <w:pStyle w:val="Style7"/>
        <w:widowControl/>
        <w:ind w:firstLine="709"/>
        <w:jc w:val="both"/>
      </w:pPr>
      <w:r w:rsidRPr="00A640ED">
        <w:rPr>
          <w:rStyle w:val="FontStyle25"/>
        </w:rPr>
        <w:t xml:space="preserve">Засобами </w:t>
      </w:r>
      <w:r w:rsidRPr="00A640ED">
        <w:t>оцінювання та</w:t>
      </w:r>
      <w:r w:rsidRPr="00A640ED">
        <w:rPr>
          <w:b/>
        </w:rPr>
        <w:t xml:space="preserve"> </w:t>
      </w:r>
      <w:r w:rsidRPr="00A640ED">
        <w:rPr>
          <w:rStyle w:val="FontStyle25"/>
        </w:rPr>
        <w:t>демонстрування результатів навчання з курсу є:</w:t>
      </w:r>
    </w:p>
    <w:p w:rsidR="002403E5" w:rsidRPr="00A640ED" w:rsidRDefault="002403E5" w:rsidP="002403E5">
      <w:pPr>
        <w:pStyle w:val="a3"/>
        <w:spacing w:before="0" w:beforeAutospacing="0" w:after="0" w:afterAutospacing="0"/>
        <w:ind w:firstLine="706"/>
        <w:jc w:val="both"/>
      </w:pPr>
      <w:r w:rsidRPr="00A640ED">
        <w:rPr>
          <w:rFonts w:eastAsia="+mn-ea"/>
          <w:kern w:val="24"/>
        </w:rPr>
        <w:t xml:space="preserve">-  </w:t>
      </w:r>
      <w:proofErr w:type="spellStart"/>
      <w:r w:rsidRPr="00A640ED">
        <w:rPr>
          <w:rFonts w:eastAsia="+mn-ea"/>
          <w:kern w:val="24"/>
          <w:lang w:val="ru-RU"/>
        </w:rPr>
        <w:t>контрольні</w:t>
      </w:r>
      <w:proofErr w:type="spellEnd"/>
      <w:r w:rsidRPr="00A640ED">
        <w:rPr>
          <w:rFonts w:eastAsia="+mn-ea"/>
          <w:kern w:val="24"/>
          <w:lang w:val="ru-RU"/>
        </w:rPr>
        <w:t xml:space="preserve"> </w:t>
      </w:r>
      <w:proofErr w:type="spellStart"/>
      <w:r w:rsidRPr="00A640ED">
        <w:rPr>
          <w:rFonts w:eastAsia="+mn-ea"/>
          <w:kern w:val="24"/>
          <w:lang w:val="ru-RU"/>
        </w:rPr>
        <w:t>роботи</w:t>
      </w:r>
      <w:proofErr w:type="spellEnd"/>
      <w:r w:rsidRPr="00A640ED">
        <w:rPr>
          <w:rFonts w:eastAsia="+mn-ea"/>
          <w:kern w:val="24"/>
          <w:lang w:val="ru-RU"/>
        </w:rPr>
        <w:t>;</w:t>
      </w:r>
    </w:p>
    <w:p w:rsidR="002403E5" w:rsidRPr="00A640ED" w:rsidRDefault="002403E5" w:rsidP="00A640ED">
      <w:pPr>
        <w:pStyle w:val="a3"/>
        <w:spacing w:before="0" w:beforeAutospacing="0" w:after="0" w:afterAutospacing="0"/>
        <w:ind w:firstLine="706"/>
        <w:jc w:val="both"/>
      </w:pPr>
      <w:r w:rsidRPr="00A640ED">
        <w:rPr>
          <w:rFonts w:eastAsia="+mn-ea"/>
          <w:kern w:val="24"/>
        </w:rPr>
        <w:t>-  стандартизовані тести;</w:t>
      </w:r>
    </w:p>
    <w:p w:rsidR="002403E5" w:rsidRPr="00A640ED" w:rsidRDefault="002403E5" w:rsidP="002403E5">
      <w:pPr>
        <w:pStyle w:val="a3"/>
        <w:spacing w:before="0" w:beforeAutospacing="0" w:after="0" w:afterAutospacing="0"/>
        <w:ind w:firstLine="706"/>
        <w:jc w:val="both"/>
      </w:pPr>
      <w:r w:rsidRPr="00A640ED">
        <w:rPr>
          <w:rFonts w:eastAsia="+mn-ea"/>
          <w:kern w:val="24"/>
        </w:rPr>
        <w:t>- есе;</w:t>
      </w:r>
    </w:p>
    <w:p w:rsidR="002403E5" w:rsidRPr="00A640ED" w:rsidRDefault="002403E5" w:rsidP="002403E5">
      <w:pPr>
        <w:pStyle w:val="a3"/>
        <w:spacing w:before="0" w:beforeAutospacing="0" w:after="0" w:afterAutospacing="0"/>
        <w:ind w:firstLine="706"/>
        <w:jc w:val="both"/>
      </w:pPr>
      <w:r w:rsidRPr="00A640ED">
        <w:rPr>
          <w:rFonts w:eastAsia="+mn-ea"/>
          <w:kern w:val="24"/>
        </w:rPr>
        <w:t>- графічні</w:t>
      </w:r>
      <w:r w:rsidR="00A640ED" w:rsidRPr="00A640ED">
        <w:rPr>
          <w:rFonts w:eastAsia="+mn-ea"/>
          <w:kern w:val="24"/>
        </w:rPr>
        <w:t xml:space="preserve"> роботи.</w:t>
      </w:r>
    </w:p>
    <w:p w:rsidR="00E9100C" w:rsidRPr="00E9100C" w:rsidRDefault="00E9100C" w:rsidP="00E9100C">
      <w:pPr>
        <w:pStyle w:val="a6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0C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 з дисципліни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381"/>
        <w:gridCol w:w="483"/>
        <w:gridCol w:w="483"/>
        <w:gridCol w:w="483"/>
        <w:gridCol w:w="483"/>
        <w:gridCol w:w="1462"/>
        <w:gridCol w:w="1008"/>
      </w:tblGrid>
      <w:tr w:rsidR="001033BC" w:rsidRPr="00E9100C" w:rsidTr="001033BC">
        <w:trPr>
          <w:cantSplit/>
          <w:trHeight w:val="1063"/>
        </w:trPr>
        <w:tc>
          <w:tcPr>
            <w:tcW w:w="3854" w:type="pct"/>
            <w:gridSpan w:val="18"/>
            <w:tcMar>
              <w:left w:w="57" w:type="dxa"/>
              <w:right w:w="57" w:type="dxa"/>
            </w:tcMar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контроль </w:t>
            </w:r>
          </w:p>
        </w:tc>
        <w:tc>
          <w:tcPr>
            <w:tcW w:w="678" w:type="pct"/>
            <w:tcMar>
              <w:left w:w="57" w:type="dxa"/>
              <w:right w:w="57" w:type="dxa"/>
            </w:tcMar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Підсумковий</w:t>
            </w:r>
            <w:r w:rsidR="006B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9100C" w:rsidRPr="00E9100C" w:rsidRDefault="006B7452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(екзамен</w:t>
            </w:r>
            <w:r w:rsidR="00E9100C" w:rsidRPr="00E910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к-ть балів</w:t>
            </w:r>
          </w:p>
        </w:tc>
      </w:tr>
      <w:tr w:rsidR="001033BC" w:rsidRPr="00E9100C" w:rsidTr="001033BC">
        <w:trPr>
          <w:cantSplit/>
        </w:trPr>
        <w:tc>
          <w:tcPr>
            <w:tcW w:w="643" w:type="pct"/>
            <w:gridSpan w:val="3"/>
            <w:tcMar>
              <w:left w:w="57" w:type="dxa"/>
              <w:right w:w="57" w:type="dxa"/>
            </w:tcMar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балів)</w:t>
            </w:r>
          </w:p>
        </w:tc>
        <w:tc>
          <w:tcPr>
            <w:tcW w:w="1121" w:type="pct"/>
            <w:gridSpan w:val="5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 2</w:t>
            </w:r>
          </w:p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балів)</w:t>
            </w:r>
          </w:p>
        </w:tc>
        <w:tc>
          <w:tcPr>
            <w:tcW w:w="1121" w:type="pct"/>
            <w:gridSpan w:val="5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 3</w:t>
            </w:r>
          </w:p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балів)</w:t>
            </w:r>
          </w:p>
        </w:tc>
        <w:tc>
          <w:tcPr>
            <w:tcW w:w="401" w:type="pct"/>
            <w:gridSpan w:val="2"/>
            <w:tcMar>
              <w:left w:w="57" w:type="dxa"/>
              <w:right w:w="57" w:type="dxa"/>
            </w:tcMar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 4</w:t>
            </w:r>
          </w:p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балів)</w:t>
            </w:r>
          </w:p>
        </w:tc>
        <w:tc>
          <w:tcPr>
            <w:tcW w:w="568" w:type="pct"/>
            <w:gridSpan w:val="3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 5</w:t>
            </w:r>
          </w:p>
          <w:p w:rsidR="009247D2" w:rsidRPr="00E9100C" w:rsidRDefault="009247D2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балів)</w:t>
            </w:r>
          </w:p>
        </w:tc>
        <w:tc>
          <w:tcPr>
            <w:tcW w:w="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33BC" w:rsidRPr="00E9100C" w:rsidTr="001033BC">
        <w:trPr>
          <w:cantSplit/>
        </w:trPr>
        <w:tc>
          <w:tcPr>
            <w:tcW w:w="195" w:type="pct"/>
            <w:tcMar>
              <w:left w:w="57" w:type="dxa"/>
              <w:right w:w="57" w:type="dxa"/>
            </w:tcMar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24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103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103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362" w:type="pct"/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678" w:type="pct"/>
            <w:vMerge/>
            <w:tcMar>
              <w:left w:w="57" w:type="dxa"/>
              <w:right w:w="57" w:type="dxa"/>
            </w:tcMar>
            <w:vAlign w:val="center"/>
          </w:tcPr>
          <w:p w:rsidR="001033B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left w:w="57" w:type="dxa"/>
              <w:right w:w="57" w:type="dxa"/>
            </w:tcMar>
            <w:vAlign w:val="center"/>
          </w:tcPr>
          <w:p w:rsidR="001033BC" w:rsidRPr="00E9100C" w:rsidRDefault="001033BC" w:rsidP="0010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BC" w:rsidRPr="00E9100C" w:rsidTr="001033BC">
        <w:trPr>
          <w:cantSplit/>
        </w:trPr>
        <w:tc>
          <w:tcPr>
            <w:tcW w:w="195" w:type="pct"/>
            <w:tcMar>
              <w:left w:w="57" w:type="dxa"/>
              <w:right w:w="57" w:type="dxa"/>
            </w:tcMar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vMerge/>
            <w:tcMar>
              <w:left w:w="57" w:type="dxa"/>
              <w:right w:w="57" w:type="dxa"/>
            </w:tcMar>
            <w:vAlign w:val="center"/>
          </w:tcPr>
          <w:p w:rsidR="001033B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left w:w="57" w:type="dxa"/>
              <w:right w:w="57" w:type="dxa"/>
            </w:tcMar>
            <w:vAlign w:val="center"/>
          </w:tcPr>
          <w:p w:rsidR="001033BC" w:rsidRPr="00E9100C" w:rsidRDefault="001033B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00C" w:rsidRPr="00E9100C" w:rsidRDefault="00E9100C" w:rsidP="00E9100C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00C">
        <w:rPr>
          <w:rFonts w:ascii="Times New Roman" w:hAnsi="Times New Roman" w:cs="Times New Roman"/>
          <w:sz w:val="24"/>
          <w:szCs w:val="24"/>
        </w:rPr>
        <w:t>Загальна підсумкова оцінка з навчальної дисципліни враховує результати поточного та підсумкового контролю.</w:t>
      </w:r>
    </w:p>
    <w:p w:rsidR="00E9100C" w:rsidRPr="00E9100C" w:rsidRDefault="00E9100C" w:rsidP="00E9100C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00C">
        <w:rPr>
          <w:rFonts w:ascii="Times New Roman" w:hAnsi="Times New Roman" w:cs="Times New Roman"/>
          <w:sz w:val="24"/>
          <w:szCs w:val="24"/>
        </w:rPr>
        <w:t xml:space="preserve">Переведення даних 100-бальної шкали оцінювання в 4-х бальну та шкалу за системою </w:t>
      </w:r>
      <w:r w:rsidRPr="00E9100C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E9100C">
        <w:rPr>
          <w:rFonts w:ascii="Times New Roman" w:hAnsi="Times New Roman" w:cs="Times New Roman"/>
          <w:sz w:val="24"/>
          <w:szCs w:val="24"/>
        </w:rPr>
        <w:t xml:space="preserve"> здійснюється в такому порядку</w:t>
      </w:r>
    </w:p>
    <w:p w:rsidR="00E9100C" w:rsidRPr="00E9100C" w:rsidRDefault="00E9100C" w:rsidP="00E9100C">
      <w:pPr>
        <w:pStyle w:val="a6"/>
        <w:spacing w:after="0" w:line="240" w:lineRule="auto"/>
        <w:ind w:left="8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00C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2988"/>
        <w:gridCol w:w="3286"/>
      </w:tblGrid>
      <w:tr w:rsidR="00E9100C" w:rsidRPr="00E9100C" w:rsidTr="00037C05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eastAsia="uk-UA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за шкалою </w:t>
            </w:r>
            <w:r w:rsidRPr="00E91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9100C" w:rsidRPr="00E9100C" w:rsidTr="00037C05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Пояснення за </w:t>
            </w:r>
          </w:p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розширеною шкалою</w:t>
            </w:r>
          </w:p>
        </w:tc>
      </w:tr>
      <w:tr w:rsidR="00E9100C" w:rsidRPr="00E9100C" w:rsidTr="00037C05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(90-100)</w:t>
            </w:r>
          </w:p>
        </w:tc>
        <w:tc>
          <w:tcPr>
            <w:tcW w:w="3118" w:type="dxa"/>
            <w:shd w:val="clear" w:color="auto" w:fill="auto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E9100C" w:rsidRPr="00E9100C" w:rsidTr="00037C05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(80-89)</w:t>
            </w:r>
          </w:p>
        </w:tc>
        <w:tc>
          <w:tcPr>
            <w:tcW w:w="3118" w:type="dxa"/>
            <w:shd w:val="clear" w:color="auto" w:fill="auto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</w:tr>
      <w:tr w:rsidR="00E9100C" w:rsidRPr="00E9100C" w:rsidTr="00037C05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(70-79)</w:t>
            </w:r>
          </w:p>
        </w:tc>
        <w:tc>
          <w:tcPr>
            <w:tcW w:w="3118" w:type="dxa"/>
            <w:shd w:val="clear" w:color="auto" w:fill="auto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E9100C" w:rsidRPr="00E9100C" w:rsidTr="00037C05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(60-69)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E9100C" w:rsidRPr="00E9100C" w:rsidTr="00037C05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(50-59)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</w:p>
        </w:tc>
      </w:tr>
      <w:tr w:rsidR="00E9100C" w:rsidRPr="00E9100C" w:rsidTr="00037C05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(незадовільно) </w:t>
            </w:r>
          </w:p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Cs/>
                <w:sz w:val="24"/>
                <w:szCs w:val="24"/>
              </w:rPr>
              <w:t>з можливістю повторного складання</w:t>
            </w:r>
          </w:p>
        </w:tc>
      </w:tr>
      <w:tr w:rsidR="00E9100C" w:rsidRPr="00E9100C" w:rsidTr="00037C05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:rsidR="00E9100C" w:rsidRPr="00E9100C" w:rsidRDefault="00E9100C" w:rsidP="00E9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9100C">
              <w:rPr>
                <w:rFonts w:ascii="Times New Roman" w:hAnsi="Times New Roman" w:cs="Times New Roman"/>
                <w:sz w:val="24"/>
                <w:szCs w:val="24"/>
              </w:rPr>
              <w:t xml:space="preserve">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(незадовільно) </w:t>
            </w:r>
          </w:p>
          <w:p w:rsidR="00E9100C" w:rsidRPr="00E9100C" w:rsidRDefault="00E9100C" w:rsidP="00E9100C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0C">
              <w:rPr>
                <w:rFonts w:ascii="Times New Roman" w:hAnsi="Times New Roman" w:cs="Times New Roman"/>
                <w:bCs/>
                <w:sz w:val="24"/>
                <w:szCs w:val="24"/>
              </w:rPr>
              <w:t>з обов'язковим повторним курсом</w:t>
            </w:r>
          </w:p>
        </w:tc>
      </w:tr>
    </w:tbl>
    <w:p w:rsidR="00E62191" w:rsidRPr="00E9100C" w:rsidRDefault="00E62191" w:rsidP="00E910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7F6E" w:rsidRPr="00737F6E" w:rsidRDefault="009F1BD6" w:rsidP="00737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37F6E" w:rsidRPr="00737F6E">
        <w:rPr>
          <w:rFonts w:ascii="Times New Roman" w:hAnsi="Times New Roman" w:cs="Times New Roman"/>
          <w:b/>
          <w:sz w:val="24"/>
          <w:szCs w:val="24"/>
        </w:rPr>
        <w:t>. Рекомендована література</w:t>
      </w:r>
    </w:p>
    <w:p w:rsidR="00737F6E" w:rsidRPr="00737F6E" w:rsidRDefault="00737F6E" w:rsidP="00737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37F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(основна)</w:t>
      </w:r>
    </w:p>
    <w:p w:rsidR="009F1BD6" w:rsidRPr="009F1BD6" w:rsidRDefault="009F1BD6" w:rsidP="009F1BD6">
      <w:pPr>
        <w:pStyle w:val="af"/>
        <w:numPr>
          <w:ilvl w:val="0"/>
          <w:numId w:val="33"/>
        </w:numPr>
        <w:ind w:left="357" w:right="23"/>
        <w:rPr>
          <w:sz w:val="24"/>
          <w:szCs w:val="24"/>
        </w:rPr>
      </w:pPr>
      <w:proofErr w:type="spellStart"/>
      <w:r w:rsidRPr="009F1BD6">
        <w:rPr>
          <w:sz w:val="24"/>
          <w:szCs w:val="24"/>
        </w:rPr>
        <w:t>Аргунов</w:t>
      </w:r>
      <w:proofErr w:type="spellEnd"/>
      <w:r w:rsidRPr="009F1BD6">
        <w:rPr>
          <w:sz w:val="24"/>
          <w:szCs w:val="24"/>
        </w:rPr>
        <w:t xml:space="preserve"> Б.И., </w:t>
      </w:r>
      <w:proofErr w:type="spellStart"/>
      <w:r w:rsidRPr="009F1BD6">
        <w:rPr>
          <w:sz w:val="24"/>
          <w:szCs w:val="24"/>
        </w:rPr>
        <w:t>Балк</w:t>
      </w:r>
      <w:proofErr w:type="spellEnd"/>
      <w:r w:rsidRPr="009F1BD6">
        <w:rPr>
          <w:sz w:val="24"/>
          <w:szCs w:val="24"/>
        </w:rPr>
        <w:t xml:space="preserve"> М.Б. </w:t>
      </w:r>
      <w:r w:rsidRPr="009F1BD6">
        <w:rPr>
          <w:sz w:val="24"/>
          <w:szCs w:val="24"/>
          <w:lang w:val="ru-RU"/>
        </w:rPr>
        <w:t>Элементарная геометрия. – М.: Просвещение, 1966. – 366 с.</w:t>
      </w:r>
    </w:p>
    <w:p w:rsidR="009F1BD6" w:rsidRPr="009F1BD6" w:rsidRDefault="009F1BD6" w:rsidP="009F1BD6">
      <w:pPr>
        <w:pStyle w:val="af"/>
        <w:numPr>
          <w:ilvl w:val="0"/>
          <w:numId w:val="33"/>
        </w:numPr>
        <w:ind w:left="357" w:right="23"/>
        <w:rPr>
          <w:sz w:val="24"/>
          <w:szCs w:val="24"/>
        </w:rPr>
      </w:pPr>
      <w:proofErr w:type="spellStart"/>
      <w:r w:rsidRPr="009F1BD6">
        <w:rPr>
          <w:sz w:val="24"/>
          <w:szCs w:val="24"/>
          <w:lang w:val="ru-RU"/>
        </w:rPr>
        <w:t>Атанасян</w:t>
      </w:r>
      <w:proofErr w:type="spellEnd"/>
      <w:r w:rsidRPr="009F1BD6">
        <w:rPr>
          <w:sz w:val="24"/>
          <w:szCs w:val="24"/>
          <w:lang w:val="ru-RU"/>
        </w:rPr>
        <w:t xml:space="preserve"> Л.С. и другие. Сборник задач по элементарной геометрии. – М.: Просвещение, 1964. – 96 с.</w:t>
      </w:r>
    </w:p>
    <w:p w:rsidR="009F1BD6" w:rsidRPr="009F1BD6" w:rsidRDefault="009F1BD6" w:rsidP="009F1BD6">
      <w:pPr>
        <w:pStyle w:val="af"/>
        <w:numPr>
          <w:ilvl w:val="0"/>
          <w:numId w:val="33"/>
        </w:numPr>
        <w:ind w:left="357" w:right="23"/>
        <w:rPr>
          <w:sz w:val="24"/>
          <w:szCs w:val="24"/>
        </w:rPr>
      </w:pPr>
      <w:r w:rsidRPr="009F1BD6">
        <w:rPr>
          <w:sz w:val="24"/>
          <w:szCs w:val="24"/>
          <w:lang w:val="ru-RU"/>
        </w:rPr>
        <w:t xml:space="preserve">Базылев В.Т., </w:t>
      </w:r>
      <w:proofErr w:type="spellStart"/>
      <w:r w:rsidRPr="009F1BD6">
        <w:rPr>
          <w:sz w:val="24"/>
          <w:szCs w:val="24"/>
          <w:lang w:val="ru-RU"/>
        </w:rPr>
        <w:t>Дуничев</w:t>
      </w:r>
      <w:proofErr w:type="spellEnd"/>
      <w:r w:rsidRPr="009F1BD6">
        <w:rPr>
          <w:sz w:val="24"/>
          <w:szCs w:val="24"/>
          <w:lang w:val="ru-RU"/>
        </w:rPr>
        <w:t xml:space="preserve"> К.И., Иваницкая В.П. Геометрия 1. – М.: Просвещение, 1974. – 351 с.</w:t>
      </w:r>
    </w:p>
    <w:p w:rsidR="009F1BD6" w:rsidRPr="009F1BD6" w:rsidRDefault="009F1BD6" w:rsidP="009F1BD6">
      <w:pPr>
        <w:pStyle w:val="af"/>
        <w:numPr>
          <w:ilvl w:val="0"/>
          <w:numId w:val="33"/>
        </w:numPr>
        <w:ind w:left="357" w:right="23"/>
        <w:rPr>
          <w:sz w:val="24"/>
          <w:szCs w:val="24"/>
        </w:rPr>
      </w:pPr>
      <w:r w:rsidRPr="009F1BD6">
        <w:rPr>
          <w:sz w:val="24"/>
          <w:szCs w:val="24"/>
          <w:lang w:val="ru-RU"/>
        </w:rPr>
        <w:t xml:space="preserve">Базылев В.Т., </w:t>
      </w:r>
      <w:proofErr w:type="spellStart"/>
      <w:r w:rsidRPr="009F1BD6">
        <w:rPr>
          <w:sz w:val="24"/>
          <w:szCs w:val="24"/>
          <w:lang w:val="ru-RU"/>
        </w:rPr>
        <w:t>Дуничев</w:t>
      </w:r>
      <w:proofErr w:type="spellEnd"/>
      <w:r w:rsidRPr="009F1BD6">
        <w:rPr>
          <w:sz w:val="24"/>
          <w:szCs w:val="24"/>
          <w:lang w:val="ru-RU"/>
        </w:rPr>
        <w:t xml:space="preserve"> К.И. Геометрия 2. – М.: Просвещение, 1975. – 366 с.</w:t>
      </w:r>
    </w:p>
    <w:p w:rsid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Бескин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Н. М.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пространственных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фігур. – М.: Наука, 1971. – 64 с.</w:t>
      </w:r>
    </w:p>
    <w:p w:rsidR="00057C3D" w:rsidRPr="003500EE" w:rsidRDefault="00057C3D" w:rsidP="00057C3D">
      <w:pPr>
        <w:pStyle w:val="a6"/>
        <w:numPr>
          <w:ilvl w:val="0"/>
          <w:numId w:val="3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Про плоскі перерізи просторових фігур. Навчальний посібник. – Чернівці: Видавничий дім „Родовід”, 2014. – 72с.</w:t>
      </w:r>
    </w:p>
    <w:p w:rsidR="00057C3D" w:rsidRDefault="00057C3D" w:rsidP="00057C3D">
      <w:pPr>
        <w:pStyle w:val="a6"/>
        <w:numPr>
          <w:ilvl w:val="0"/>
          <w:numId w:val="3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lastRenderedPageBreak/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Зображення многогранників та побудова їх плоских перерізів. Навчальний посібник – Чернівці: Золоті литаври, 2013. – 140с. (</w:t>
      </w:r>
      <w:r w:rsidRPr="003500EE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1/11-17367 від 13.11.13 року</w:t>
      </w:r>
      <w:r w:rsidRPr="003500EE">
        <w:rPr>
          <w:rFonts w:ascii="Times New Roman" w:hAnsi="Times New Roman"/>
          <w:sz w:val="24"/>
          <w:szCs w:val="24"/>
        </w:rPr>
        <w:t>.)</w:t>
      </w:r>
    </w:p>
    <w:p w:rsidR="009F1BD6" w:rsidRPr="009F1BD6" w:rsidRDefault="009F1BD6" w:rsidP="009F1BD6">
      <w:pPr>
        <w:numPr>
          <w:ilvl w:val="0"/>
          <w:numId w:val="33"/>
        </w:numPr>
        <w:tabs>
          <w:tab w:val="num" w:pos="-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Зенгин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А.Р.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построения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изображений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стереометрии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, 1956. – 154 с.</w:t>
      </w:r>
    </w:p>
    <w:p w:rsidR="009F1BD6" w:rsidRPr="009F1BD6" w:rsidRDefault="009F1BD6" w:rsidP="009F1BD6">
      <w:pPr>
        <w:numPr>
          <w:ilvl w:val="0"/>
          <w:numId w:val="33"/>
        </w:numPr>
        <w:tabs>
          <w:tab w:val="num" w:pos="-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 xml:space="preserve">Кириченко В.В.,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Паньков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Паньков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В.Г. Теорія і практика побудови зображень просторових фігур у шкільному курсі геометрії. – К.: Київський університет, 1994. – 66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Лащенов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Полные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неполные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, 1963. – 198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>Литвиненко Г.М. Федченко Л.Я. Швець В.О.  Збірник завдань для екзамену з математики на атестат про середню освіту. Ч. 2. Геометрія. – Львів: ВНТЛ, 1997. – 78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 xml:space="preserve">Методика викладання стереометрії / За ред. О.М.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Астряба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і О.С.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Дубинчук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– К.: Рад.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., 1956. – 279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>Погорєлов О.В. Геометрія: Підручник для 7-11 класів середньої школи. – К.:</w:t>
      </w:r>
    </w:p>
    <w:p w:rsidR="009F1BD6" w:rsidRPr="009F1BD6" w:rsidRDefault="009F1BD6" w:rsidP="009F1BD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 xml:space="preserve">Рад.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., 1991. – 352 с. 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 xml:space="preserve">Савченко В.М.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фигур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– К.: Вища школа, 1978. – 136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 w:righ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Теплінський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Ю.В. Елементи конструктивної геометрії: Навчальний посібник. – Кам’янець-Подільський: Кам’янець-Подільський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ун-т,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інф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видавн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. відділ, 2005. – 152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sz w:val="24"/>
          <w:szCs w:val="24"/>
        </w:rPr>
        <w:t xml:space="preserve"> Хлопський В.М.,  Скопець З. А., Угодовський М. І. Геометрія: 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посібник  для  9-10 класів середньої школи. – К.: Рад.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., 1979. – 247 с.</w:t>
      </w:r>
    </w:p>
    <w:p w:rsidR="009F1BD6" w:rsidRPr="009F1BD6" w:rsidRDefault="009F1BD6" w:rsidP="009F1BD6">
      <w:pPr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Четверухин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Н.Ф.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фигур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 в курсе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геометрии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9F1BD6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9F1BD6">
        <w:rPr>
          <w:rFonts w:ascii="Times New Roman" w:hAnsi="Times New Roman" w:cs="Times New Roman"/>
          <w:sz w:val="24"/>
          <w:szCs w:val="24"/>
        </w:rPr>
        <w:t>, 1958. – 264 с.</w:t>
      </w:r>
    </w:p>
    <w:p w:rsidR="00737F6E" w:rsidRPr="009F1BD6" w:rsidRDefault="00737F6E" w:rsidP="009F1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737F6E" w:rsidRPr="00737F6E" w:rsidRDefault="00737F6E" w:rsidP="00737F6E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6E" w:rsidRPr="00737F6E" w:rsidRDefault="000574BC" w:rsidP="00737F6E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737F6E" w:rsidRPr="00737F6E">
        <w:rPr>
          <w:rFonts w:ascii="Times New Roman" w:hAnsi="Times New Roman" w:cs="Times New Roman"/>
          <w:b/>
          <w:sz w:val="24"/>
          <w:szCs w:val="24"/>
        </w:rPr>
        <w:t>. Інформаційні ресурси</w:t>
      </w:r>
    </w:p>
    <w:p w:rsidR="00737F6E" w:rsidRPr="00737F6E" w:rsidRDefault="00737F6E" w:rsidP="00737F6E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9F1BD6" w:rsidRPr="009F1BD6" w:rsidRDefault="009F1BD6" w:rsidP="0073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9F1BD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D34C0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hyperlink r:id="rId11" w:history="1">
        <w:r w:rsidRPr="00D34C08">
          <w:rPr>
            <w:rStyle w:val="a4"/>
            <w:rFonts w:ascii="Times New Roman" w:hAnsi="Times New Roman" w:cs="Times New Roman"/>
            <w:sz w:val="24"/>
            <w:szCs w:val="24"/>
          </w:rPr>
          <w:t>http://e-learning.fpm.chnu.edu.ua/course/view.php?id=17</w:t>
        </w:r>
      </w:hyperlink>
    </w:p>
    <w:p w:rsidR="00737F6E" w:rsidRPr="00737F6E" w:rsidRDefault="00795BE3" w:rsidP="0073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37F6E" w:rsidRPr="00737F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https://sites.google.com/site/biblkompmod</w:t>
        </w:r>
      </w:hyperlink>
    </w:p>
    <w:p w:rsidR="00737F6E" w:rsidRPr="00737F6E" w:rsidRDefault="00737F6E" w:rsidP="00737F6E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F6E">
        <w:rPr>
          <w:rFonts w:ascii="Times New Roman" w:hAnsi="Times New Roman" w:cs="Times New Roman"/>
          <w:color w:val="000000"/>
          <w:sz w:val="24"/>
          <w:szCs w:val="24"/>
        </w:rPr>
        <w:t>Календарно-тематичне планування з математики для 5-11 класів на 2019 – 2020 навчальний рік</w:t>
      </w:r>
      <w:r w:rsidRPr="00737F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Шкільне життя 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7F6E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7F6E">
        <w:rPr>
          <w:rFonts w:ascii="Times New Roman" w:hAnsi="Times New Roman" w:cs="Times New Roman"/>
          <w:sz w:val="24"/>
          <w:szCs w:val="24"/>
        </w:rPr>
        <w:t>https://www.schoollife.org.ua/549-2019/</w:t>
      </w:r>
    </w:p>
    <w:p w:rsidR="00737F6E" w:rsidRPr="00737F6E" w:rsidRDefault="00737F6E" w:rsidP="00737F6E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F6E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Календарно-тематичне планування з алгебри та геометрії для 9-го класу за оновленою програмою. </w:t>
      </w:r>
      <w:r w:rsidRPr="00737F6E">
        <w:rPr>
          <w:rFonts w:ascii="Times New Roman" w:hAnsi="Times New Roman" w:cs="Times New Roman"/>
          <w:i/>
          <w:color w:val="000000"/>
          <w:sz w:val="24"/>
          <w:szCs w:val="24"/>
        </w:rPr>
        <w:t>На урок</w:t>
      </w:r>
      <w:r w:rsidRPr="00737F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F6E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13" w:history="1">
        <w:r w:rsidRPr="00737F6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https://naurok.com.ua/kalendarno-tematichne-planuvannya-vivchennya-algebri-ta-geometri-dlya-9-klasu-za-novoyu-programoyu-38553.html</w:t>
        </w:r>
      </w:hyperlink>
    </w:p>
    <w:p w:rsidR="00737F6E" w:rsidRPr="00737F6E" w:rsidRDefault="00737F6E" w:rsidP="00737F6E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37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7F6E">
        <w:rPr>
          <w:rFonts w:ascii="Times New Roman" w:hAnsi="Times New Roman" w:cs="Times New Roman"/>
          <w:sz w:val="24"/>
          <w:szCs w:val="24"/>
        </w:rPr>
        <w:t>Навчальна програма для поглибленого вивчення математики в 8-9 класах</w:t>
      </w:r>
      <w:r w:rsidRPr="00737F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F6E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</w:t>
      </w:r>
      <w:r w:rsidRPr="00737F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14" w:history="1">
        <w:r w:rsidRPr="00737F6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https://mon.gov.ua/storage/app/media/zagalna%20serednya/programy-5-9-klas/matematika-algebra-geometriya.pdf</w:t>
        </w:r>
      </w:hyperlink>
    </w:p>
    <w:p w:rsidR="00737F6E" w:rsidRPr="00737F6E" w:rsidRDefault="00737F6E" w:rsidP="0073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6E">
        <w:rPr>
          <w:rFonts w:ascii="Times New Roman" w:hAnsi="Times New Roman" w:cs="Times New Roman"/>
          <w:sz w:val="24"/>
          <w:szCs w:val="24"/>
        </w:rPr>
        <w:t xml:space="preserve">Сайт  наукової бібліотеки Чернівецького національного університету імені Юрія </w:t>
      </w:r>
      <w:proofErr w:type="spellStart"/>
      <w:r w:rsidRPr="00737F6E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737F6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737F6E">
          <w:rPr>
            <w:rStyle w:val="a4"/>
            <w:rFonts w:ascii="Times New Roman" w:hAnsi="Times New Roman" w:cs="Times New Roman"/>
            <w:sz w:val="24"/>
            <w:szCs w:val="24"/>
          </w:rPr>
          <w:t>http://www.library.chnu.edu.ua/</w:t>
        </w:r>
      </w:hyperlink>
    </w:p>
    <w:p w:rsidR="00737F6E" w:rsidRPr="00737F6E" w:rsidRDefault="00737F6E" w:rsidP="0073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6E">
        <w:rPr>
          <w:rFonts w:ascii="Times New Roman" w:hAnsi="Times New Roman" w:cs="Times New Roman"/>
          <w:sz w:val="24"/>
          <w:szCs w:val="24"/>
        </w:rPr>
        <w:t xml:space="preserve">Віртуальна математична бібліотека </w:t>
      </w:r>
      <w:hyperlink r:id="rId16" w:history="1">
        <w:r w:rsidRPr="00737F6E">
          <w:rPr>
            <w:rStyle w:val="a4"/>
            <w:rFonts w:ascii="Times New Roman" w:hAnsi="Times New Roman" w:cs="Times New Roman"/>
            <w:sz w:val="24"/>
            <w:szCs w:val="24"/>
          </w:rPr>
          <w:t>http://euclid.math.fsu.edu/Science/math.html</w:t>
        </w:r>
      </w:hyperlink>
    </w:p>
    <w:p w:rsidR="00737F6E" w:rsidRPr="00737F6E" w:rsidRDefault="00737F6E" w:rsidP="0073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6E">
        <w:rPr>
          <w:rFonts w:ascii="Times New Roman" w:hAnsi="Times New Roman" w:cs="Times New Roman"/>
          <w:sz w:val="24"/>
          <w:szCs w:val="24"/>
        </w:rPr>
        <w:t xml:space="preserve">Фізико-математична бібліотека </w:t>
      </w:r>
      <w:hyperlink r:id="rId17" w:history="1">
        <w:r w:rsidRPr="00737F6E">
          <w:rPr>
            <w:rStyle w:val="a4"/>
            <w:rFonts w:ascii="Times New Roman" w:hAnsi="Times New Roman" w:cs="Times New Roman"/>
            <w:sz w:val="24"/>
            <w:szCs w:val="24"/>
          </w:rPr>
          <w:t>http://ftp.kinetics.nsc.ru/chichinin/pmlic.htm</w:t>
        </w:r>
      </w:hyperlink>
    </w:p>
    <w:p w:rsidR="00E62191" w:rsidRPr="00737F6E" w:rsidRDefault="00795BE3" w:rsidP="00737F6E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hyperlink r:id="rId18" w:tgtFrame="_blank" w:history="1">
        <w:r w:rsidR="00737F6E" w:rsidRPr="00737F6E">
          <w:rPr>
            <w:rFonts w:ascii="Times New Roman" w:hAnsi="Times New Roman" w:cs="Times New Roman"/>
            <w:sz w:val="24"/>
            <w:szCs w:val="24"/>
            <w:lang w:val="en-US"/>
          </w:rPr>
          <w:t>DjVu</w:t>
        </w:r>
        <w:r w:rsidR="00737F6E" w:rsidRPr="00737F6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37F6E" w:rsidRPr="00737F6E">
          <w:rPr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737F6E" w:rsidRPr="00737F6E">
          <w:rPr>
            <w:rFonts w:ascii="Times New Roman" w:hAnsi="Times New Roman" w:cs="Times New Roman"/>
            <w:sz w:val="24"/>
            <w:szCs w:val="24"/>
          </w:rPr>
          <w:t xml:space="preserve"> Математична бібліотека</w:t>
        </w:r>
      </w:hyperlink>
      <w:r w:rsidR="00737F6E" w:rsidRPr="00737F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9" w:history="1">
        <w:r w:rsidR="00737F6E" w:rsidRPr="00737F6E">
          <w:rPr>
            <w:rStyle w:val="a4"/>
            <w:rFonts w:ascii="Times New Roman" w:hAnsi="Times New Roman" w:cs="Times New Roman"/>
            <w:sz w:val="24"/>
            <w:szCs w:val="24"/>
          </w:rPr>
          <w:t>http://djvu-lib.narod.ru/index-all.html</w:t>
        </w:r>
      </w:hyperlink>
      <w:r w:rsidR="00E9100C" w:rsidRPr="0073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91" w:rsidRPr="00E9100C" w:rsidRDefault="00E62191" w:rsidP="00E9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AD076C" w:rsidRPr="00E9100C" w:rsidRDefault="00AD076C" w:rsidP="00E9100C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sectPr w:rsidR="00AD076C" w:rsidRPr="00E9100C" w:rsidSect="00644022">
      <w:foot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BE" w:rsidRDefault="000B4EBE" w:rsidP="000446C5">
      <w:pPr>
        <w:spacing w:after="0" w:line="240" w:lineRule="auto"/>
      </w:pPr>
      <w:r>
        <w:separator/>
      </w:r>
    </w:p>
  </w:endnote>
  <w:endnote w:type="continuationSeparator" w:id="0">
    <w:p w:rsidR="000B4EBE" w:rsidRDefault="000B4EBE" w:rsidP="0004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93752"/>
      <w:docPartObj>
        <w:docPartGallery w:val="Page Numbers (Bottom of Page)"/>
        <w:docPartUnique/>
      </w:docPartObj>
    </w:sdtPr>
    <w:sdtContent>
      <w:p w:rsidR="00795BE3" w:rsidRDefault="00795B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BC" w:rsidRPr="000574BC">
          <w:rPr>
            <w:noProof/>
            <w:lang w:val="ru-RU"/>
          </w:rPr>
          <w:t>8</w:t>
        </w:r>
        <w:r>
          <w:fldChar w:fldCharType="end"/>
        </w:r>
      </w:p>
    </w:sdtContent>
  </w:sdt>
  <w:p w:rsidR="00795BE3" w:rsidRDefault="00795B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BE" w:rsidRDefault="000B4EBE" w:rsidP="000446C5">
      <w:pPr>
        <w:spacing w:after="0" w:line="240" w:lineRule="auto"/>
      </w:pPr>
      <w:r>
        <w:separator/>
      </w:r>
    </w:p>
  </w:footnote>
  <w:footnote w:type="continuationSeparator" w:id="0">
    <w:p w:rsidR="000B4EBE" w:rsidRDefault="000B4EBE" w:rsidP="0004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DC5"/>
    <w:multiLevelType w:val="hybridMultilevel"/>
    <w:tmpl w:val="83EC8CA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590041"/>
    <w:multiLevelType w:val="hybridMultilevel"/>
    <w:tmpl w:val="ED34A754"/>
    <w:lvl w:ilvl="0" w:tplc="6582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2B53"/>
    <w:multiLevelType w:val="multilevel"/>
    <w:tmpl w:val="840C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751A4"/>
    <w:multiLevelType w:val="multilevel"/>
    <w:tmpl w:val="98B2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4BFA"/>
    <w:multiLevelType w:val="hybridMultilevel"/>
    <w:tmpl w:val="04463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5A36"/>
    <w:multiLevelType w:val="hybridMultilevel"/>
    <w:tmpl w:val="11E27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64DE4"/>
    <w:multiLevelType w:val="hybridMultilevel"/>
    <w:tmpl w:val="C21C4436"/>
    <w:lvl w:ilvl="0" w:tplc="3916881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716E4C"/>
    <w:multiLevelType w:val="hybridMultilevel"/>
    <w:tmpl w:val="646AAD50"/>
    <w:lvl w:ilvl="0" w:tplc="4E70B8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A7087"/>
    <w:multiLevelType w:val="hybridMultilevel"/>
    <w:tmpl w:val="BD96B040"/>
    <w:lvl w:ilvl="0" w:tplc="3DE83EB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  <w:lang w:val="uk-U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7D44C4"/>
    <w:multiLevelType w:val="hybridMultilevel"/>
    <w:tmpl w:val="D59E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EC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A7EF9"/>
    <w:multiLevelType w:val="hybridMultilevel"/>
    <w:tmpl w:val="22CE87EC"/>
    <w:lvl w:ilvl="0" w:tplc="EA2ADE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23D4"/>
    <w:multiLevelType w:val="hybridMultilevel"/>
    <w:tmpl w:val="554253C2"/>
    <w:lvl w:ilvl="0" w:tplc="BF2C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C68D4"/>
    <w:multiLevelType w:val="hybridMultilevel"/>
    <w:tmpl w:val="AC6E7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0793D"/>
    <w:multiLevelType w:val="hybridMultilevel"/>
    <w:tmpl w:val="22AA3EA2"/>
    <w:lvl w:ilvl="0" w:tplc="3916881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3880B92"/>
    <w:multiLevelType w:val="hybridMultilevel"/>
    <w:tmpl w:val="415A9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537544"/>
    <w:multiLevelType w:val="hybridMultilevel"/>
    <w:tmpl w:val="19D0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E1F0F"/>
    <w:multiLevelType w:val="hybridMultilevel"/>
    <w:tmpl w:val="6C9AE296"/>
    <w:lvl w:ilvl="0" w:tplc="6582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28C4"/>
    <w:multiLevelType w:val="hybridMultilevel"/>
    <w:tmpl w:val="5770F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62145A"/>
    <w:multiLevelType w:val="hybridMultilevel"/>
    <w:tmpl w:val="14EA9974"/>
    <w:lvl w:ilvl="0" w:tplc="A1A858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05569"/>
    <w:multiLevelType w:val="hybridMultilevel"/>
    <w:tmpl w:val="D2020E62"/>
    <w:lvl w:ilvl="0" w:tplc="0CAEB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20989"/>
    <w:multiLevelType w:val="hybridMultilevel"/>
    <w:tmpl w:val="DB2A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DB31F9"/>
    <w:multiLevelType w:val="hybridMultilevel"/>
    <w:tmpl w:val="AD808AD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B452E"/>
    <w:multiLevelType w:val="hybridMultilevel"/>
    <w:tmpl w:val="6678A5B2"/>
    <w:lvl w:ilvl="0" w:tplc="4D005E7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B45D4A"/>
    <w:multiLevelType w:val="hybridMultilevel"/>
    <w:tmpl w:val="3CC6E9EE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8555C51"/>
    <w:multiLevelType w:val="hybridMultilevel"/>
    <w:tmpl w:val="C9B82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F45828"/>
    <w:multiLevelType w:val="hybridMultilevel"/>
    <w:tmpl w:val="F17E1E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E5066F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CC45844"/>
    <w:multiLevelType w:val="hybridMultilevel"/>
    <w:tmpl w:val="4DE253E0"/>
    <w:lvl w:ilvl="0" w:tplc="1922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67513"/>
    <w:multiLevelType w:val="hybridMultilevel"/>
    <w:tmpl w:val="6660D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E4791A"/>
    <w:multiLevelType w:val="hybridMultilevel"/>
    <w:tmpl w:val="11E27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4516E3"/>
    <w:multiLevelType w:val="hybridMultilevel"/>
    <w:tmpl w:val="8C88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6881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CE0CB9"/>
    <w:multiLevelType w:val="hybridMultilevel"/>
    <w:tmpl w:val="646AAD50"/>
    <w:lvl w:ilvl="0" w:tplc="4E70B8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523C2E"/>
    <w:multiLevelType w:val="hybridMultilevel"/>
    <w:tmpl w:val="FE603880"/>
    <w:lvl w:ilvl="0" w:tplc="D924D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974"/>
        </w:tabs>
        <w:ind w:left="974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94"/>
        </w:tabs>
        <w:ind w:left="16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4"/>
        </w:tabs>
        <w:ind w:left="24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4"/>
        </w:tabs>
        <w:ind w:left="31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4"/>
        </w:tabs>
        <w:ind w:left="38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4"/>
        </w:tabs>
        <w:ind w:left="45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4"/>
        </w:tabs>
        <w:ind w:left="52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4"/>
        </w:tabs>
        <w:ind w:left="6014" w:hanging="180"/>
      </w:pPr>
    </w:lvl>
  </w:abstractNum>
  <w:abstractNum w:abstractNumId="32">
    <w:nsid w:val="762D7081"/>
    <w:multiLevelType w:val="hybridMultilevel"/>
    <w:tmpl w:val="556A5566"/>
    <w:lvl w:ilvl="0" w:tplc="1A5A50EE">
      <w:start w:val="1"/>
      <w:numFmt w:val="decimal"/>
      <w:lvlText w:val="%1."/>
      <w:lvlJc w:val="left"/>
      <w:pPr>
        <w:ind w:left="1068" w:hanging="360"/>
      </w:pPr>
      <w:rPr>
        <w:rFonts w:cs="Arial"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71381C"/>
    <w:multiLevelType w:val="hybridMultilevel"/>
    <w:tmpl w:val="646AAD50"/>
    <w:lvl w:ilvl="0" w:tplc="4E70B8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7"/>
  </w:num>
  <w:num w:numId="7">
    <w:abstractNumId w:val="30"/>
  </w:num>
  <w:num w:numId="8">
    <w:abstractNumId w:val="33"/>
  </w:num>
  <w:num w:numId="9">
    <w:abstractNumId w:val="20"/>
  </w:num>
  <w:num w:numId="10">
    <w:abstractNumId w:val="8"/>
  </w:num>
  <w:num w:numId="11">
    <w:abstractNumId w:val="24"/>
  </w:num>
  <w:num w:numId="12">
    <w:abstractNumId w:val="13"/>
  </w:num>
  <w:num w:numId="13">
    <w:abstractNumId w:val="29"/>
  </w:num>
  <w:num w:numId="14">
    <w:abstractNumId w:val="6"/>
  </w:num>
  <w:num w:numId="15">
    <w:abstractNumId w:val="5"/>
  </w:num>
  <w:num w:numId="16">
    <w:abstractNumId w:val="26"/>
  </w:num>
  <w:num w:numId="17">
    <w:abstractNumId w:val="16"/>
  </w:num>
  <w:num w:numId="18">
    <w:abstractNumId w:val="1"/>
  </w:num>
  <w:num w:numId="19">
    <w:abstractNumId w:val="3"/>
  </w:num>
  <w:num w:numId="20">
    <w:abstractNumId w:val="2"/>
  </w:num>
  <w:num w:numId="21">
    <w:abstractNumId w:val="32"/>
  </w:num>
  <w:num w:numId="22">
    <w:abstractNumId w:val="22"/>
  </w:num>
  <w:num w:numId="23">
    <w:abstractNumId w:val="4"/>
  </w:num>
  <w:num w:numId="24">
    <w:abstractNumId w:val="0"/>
  </w:num>
  <w:num w:numId="25">
    <w:abstractNumId w:val="27"/>
  </w:num>
  <w:num w:numId="26">
    <w:abstractNumId w:val="23"/>
  </w:num>
  <w:num w:numId="27">
    <w:abstractNumId w:val="17"/>
  </w:num>
  <w:num w:numId="28">
    <w:abstractNumId w:val="19"/>
  </w:num>
  <w:num w:numId="29">
    <w:abstractNumId w:val="28"/>
  </w:num>
  <w:num w:numId="30">
    <w:abstractNumId w:val="10"/>
  </w:num>
  <w:num w:numId="31">
    <w:abstractNumId w:val="21"/>
  </w:num>
  <w:num w:numId="32">
    <w:abstractNumId w:val="9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37C05"/>
    <w:rsid w:val="000446C5"/>
    <w:rsid w:val="000454F4"/>
    <w:rsid w:val="00052399"/>
    <w:rsid w:val="00053AB4"/>
    <w:rsid w:val="000574BC"/>
    <w:rsid w:val="00057C3D"/>
    <w:rsid w:val="00073911"/>
    <w:rsid w:val="000B00B5"/>
    <w:rsid w:val="000B0B01"/>
    <w:rsid w:val="000B4EBE"/>
    <w:rsid w:val="000D0725"/>
    <w:rsid w:val="000D55E4"/>
    <w:rsid w:val="000E7495"/>
    <w:rsid w:val="001033BC"/>
    <w:rsid w:val="00104EFB"/>
    <w:rsid w:val="00105634"/>
    <w:rsid w:val="00105FDE"/>
    <w:rsid w:val="001220A3"/>
    <w:rsid w:val="00122AC6"/>
    <w:rsid w:val="001360E2"/>
    <w:rsid w:val="00143CD1"/>
    <w:rsid w:val="0018534D"/>
    <w:rsid w:val="001A50DA"/>
    <w:rsid w:val="001B7B15"/>
    <w:rsid w:val="001D68D1"/>
    <w:rsid w:val="001E5F58"/>
    <w:rsid w:val="001E71D6"/>
    <w:rsid w:val="0020429B"/>
    <w:rsid w:val="002403E5"/>
    <w:rsid w:val="002A6526"/>
    <w:rsid w:val="002E16A5"/>
    <w:rsid w:val="002E38C6"/>
    <w:rsid w:val="00302FAD"/>
    <w:rsid w:val="00303FEA"/>
    <w:rsid w:val="003502FA"/>
    <w:rsid w:val="00351858"/>
    <w:rsid w:val="00357D08"/>
    <w:rsid w:val="003859A4"/>
    <w:rsid w:val="003A1A2E"/>
    <w:rsid w:val="003A1C64"/>
    <w:rsid w:val="003D7407"/>
    <w:rsid w:val="003F7F87"/>
    <w:rsid w:val="00404EF6"/>
    <w:rsid w:val="00434D95"/>
    <w:rsid w:val="004540F4"/>
    <w:rsid w:val="00473812"/>
    <w:rsid w:val="004A18C3"/>
    <w:rsid w:val="004A4E87"/>
    <w:rsid w:val="004B0BBF"/>
    <w:rsid w:val="005117DD"/>
    <w:rsid w:val="00524B98"/>
    <w:rsid w:val="00541ED3"/>
    <w:rsid w:val="0055634B"/>
    <w:rsid w:val="00562C57"/>
    <w:rsid w:val="00562F86"/>
    <w:rsid w:val="0057456D"/>
    <w:rsid w:val="005E654F"/>
    <w:rsid w:val="00626CB7"/>
    <w:rsid w:val="00644022"/>
    <w:rsid w:val="00653B80"/>
    <w:rsid w:val="006B7452"/>
    <w:rsid w:val="006D22E8"/>
    <w:rsid w:val="006E0B00"/>
    <w:rsid w:val="006E4631"/>
    <w:rsid w:val="006E49A9"/>
    <w:rsid w:val="006F4EA9"/>
    <w:rsid w:val="00731ACB"/>
    <w:rsid w:val="00737F6E"/>
    <w:rsid w:val="00743086"/>
    <w:rsid w:val="00795BE3"/>
    <w:rsid w:val="007A7B9A"/>
    <w:rsid w:val="007B3BD3"/>
    <w:rsid w:val="007C3496"/>
    <w:rsid w:val="007D18DE"/>
    <w:rsid w:val="008044F6"/>
    <w:rsid w:val="008207F6"/>
    <w:rsid w:val="008332FE"/>
    <w:rsid w:val="008550DD"/>
    <w:rsid w:val="00865F76"/>
    <w:rsid w:val="00871503"/>
    <w:rsid w:val="0088367F"/>
    <w:rsid w:val="00885036"/>
    <w:rsid w:val="0089757B"/>
    <w:rsid w:val="008B0242"/>
    <w:rsid w:val="008C0F2F"/>
    <w:rsid w:val="008E6E21"/>
    <w:rsid w:val="009045E7"/>
    <w:rsid w:val="009247D2"/>
    <w:rsid w:val="00953632"/>
    <w:rsid w:val="00991A4F"/>
    <w:rsid w:val="009C28F9"/>
    <w:rsid w:val="009D3D7E"/>
    <w:rsid w:val="009E5AFC"/>
    <w:rsid w:val="009F1BD6"/>
    <w:rsid w:val="00A1227C"/>
    <w:rsid w:val="00A212E4"/>
    <w:rsid w:val="00A531D7"/>
    <w:rsid w:val="00A53E44"/>
    <w:rsid w:val="00A61109"/>
    <w:rsid w:val="00A61445"/>
    <w:rsid w:val="00A640ED"/>
    <w:rsid w:val="00A669D7"/>
    <w:rsid w:val="00A71CCA"/>
    <w:rsid w:val="00AA42F1"/>
    <w:rsid w:val="00AA6115"/>
    <w:rsid w:val="00AC49D3"/>
    <w:rsid w:val="00AD076C"/>
    <w:rsid w:val="00AD6075"/>
    <w:rsid w:val="00AE73B8"/>
    <w:rsid w:val="00AF66C7"/>
    <w:rsid w:val="00B069D9"/>
    <w:rsid w:val="00B11A68"/>
    <w:rsid w:val="00B230E7"/>
    <w:rsid w:val="00B27A31"/>
    <w:rsid w:val="00B508DF"/>
    <w:rsid w:val="00B51762"/>
    <w:rsid w:val="00B7542D"/>
    <w:rsid w:val="00B86C21"/>
    <w:rsid w:val="00BA4E7C"/>
    <w:rsid w:val="00BC0945"/>
    <w:rsid w:val="00BD4AAB"/>
    <w:rsid w:val="00BF48C5"/>
    <w:rsid w:val="00C22151"/>
    <w:rsid w:val="00C241EE"/>
    <w:rsid w:val="00C36070"/>
    <w:rsid w:val="00C45D11"/>
    <w:rsid w:val="00C57F4D"/>
    <w:rsid w:val="00C6174C"/>
    <w:rsid w:val="00C67913"/>
    <w:rsid w:val="00C71E73"/>
    <w:rsid w:val="00C82BDB"/>
    <w:rsid w:val="00CA5ADD"/>
    <w:rsid w:val="00CB7265"/>
    <w:rsid w:val="00CE4E24"/>
    <w:rsid w:val="00CF7F45"/>
    <w:rsid w:val="00D0122D"/>
    <w:rsid w:val="00D34C08"/>
    <w:rsid w:val="00D40206"/>
    <w:rsid w:val="00D43209"/>
    <w:rsid w:val="00D563B4"/>
    <w:rsid w:val="00D932A4"/>
    <w:rsid w:val="00DA18A7"/>
    <w:rsid w:val="00DC1137"/>
    <w:rsid w:val="00DC3C74"/>
    <w:rsid w:val="00DC731F"/>
    <w:rsid w:val="00E050B7"/>
    <w:rsid w:val="00E17335"/>
    <w:rsid w:val="00E30B4C"/>
    <w:rsid w:val="00E359EA"/>
    <w:rsid w:val="00E62071"/>
    <w:rsid w:val="00E62191"/>
    <w:rsid w:val="00E65BD1"/>
    <w:rsid w:val="00E66367"/>
    <w:rsid w:val="00E67701"/>
    <w:rsid w:val="00E9100C"/>
    <w:rsid w:val="00EB4C51"/>
    <w:rsid w:val="00EB7EF0"/>
    <w:rsid w:val="00EC39B7"/>
    <w:rsid w:val="00ED2E68"/>
    <w:rsid w:val="00F03790"/>
    <w:rsid w:val="00F265F0"/>
    <w:rsid w:val="00F3101C"/>
    <w:rsid w:val="00F5295D"/>
    <w:rsid w:val="00F55E5E"/>
    <w:rsid w:val="00F77798"/>
    <w:rsid w:val="00FA1745"/>
    <w:rsid w:val="00FE40BC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44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91A4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D076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AD076C"/>
    <w:rPr>
      <w:sz w:val="16"/>
      <w:szCs w:val="16"/>
    </w:rPr>
  </w:style>
  <w:style w:type="paragraph" w:customStyle="1" w:styleId="Style7">
    <w:name w:val="Style7"/>
    <w:basedOn w:val="a"/>
    <w:rsid w:val="00AD0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FF0627"/>
    <w:rPr>
      <w:i/>
      <w:iCs/>
    </w:rPr>
  </w:style>
  <w:style w:type="character" w:customStyle="1" w:styleId="apple-converted-space">
    <w:name w:val="apple-converted-space"/>
    <w:rsid w:val="00FF0627"/>
  </w:style>
  <w:style w:type="paragraph" w:styleId="a6">
    <w:name w:val="List Paragraph"/>
    <w:basedOn w:val="a"/>
    <w:uiPriority w:val="34"/>
    <w:qFormat/>
    <w:rsid w:val="006F4EA9"/>
    <w:pPr>
      <w:ind w:left="720"/>
      <w:contextualSpacing/>
    </w:pPr>
  </w:style>
  <w:style w:type="paragraph" w:customStyle="1" w:styleId="Style15">
    <w:name w:val="Style15"/>
    <w:basedOn w:val="a"/>
    <w:rsid w:val="0010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4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446C5"/>
  </w:style>
  <w:style w:type="paragraph" w:styleId="a9">
    <w:name w:val="footer"/>
    <w:basedOn w:val="a"/>
    <w:link w:val="aa"/>
    <w:uiPriority w:val="99"/>
    <w:unhideWhenUsed/>
    <w:rsid w:val="0004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446C5"/>
  </w:style>
  <w:style w:type="character" w:customStyle="1" w:styleId="40">
    <w:name w:val="Заголовок 4 Знак"/>
    <w:basedOn w:val="a0"/>
    <w:link w:val="4"/>
    <w:rsid w:val="000446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Strong"/>
    <w:uiPriority w:val="22"/>
    <w:qFormat/>
    <w:rsid w:val="000446C5"/>
    <w:rPr>
      <w:b/>
      <w:bCs/>
    </w:rPr>
  </w:style>
  <w:style w:type="character" w:customStyle="1" w:styleId="FontStyle25">
    <w:name w:val="Font Style25"/>
    <w:rsid w:val="00E62191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ий текст (8)"/>
    <w:rsid w:val="0073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c">
    <w:name w:val="No Spacing"/>
    <w:uiPriority w:val="1"/>
    <w:qFormat/>
    <w:rsid w:val="00737F6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D34C08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D34C08"/>
  </w:style>
  <w:style w:type="paragraph" w:styleId="af">
    <w:name w:val="Block Text"/>
    <w:basedOn w:val="a"/>
    <w:rsid w:val="009F1BD6"/>
    <w:pPr>
      <w:spacing w:after="0" w:line="240" w:lineRule="auto"/>
      <w:ind w:left="1134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8332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44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91A4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D076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AD076C"/>
    <w:rPr>
      <w:sz w:val="16"/>
      <w:szCs w:val="16"/>
    </w:rPr>
  </w:style>
  <w:style w:type="paragraph" w:customStyle="1" w:styleId="Style7">
    <w:name w:val="Style7"/>
    <w:basedOn w:val="a"/>
    <w:rsid w:val="00AD0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FF0627"/>
    <w:rPr>
      <w:i/>
      <w:iCs/>
    </w:rPr>
  </w:style>
  <w:style w:type="character" w:customStyle="1" w:styleId="apple-converted-space">
    <w:name w:val="apple-converted-space"/>
    <w:rsid w:val="00FF0627"/>
  </w:style>
  <w:style w:type="paragraph" w:styleId="a6">
    <w:name w:val="List Paragraph"/>
    <w:basedOn w:val="a"/>
    <w:uiPriority w:val="34"/>
    <w:qFormat/>
    <w:rsid w:val="006F4EA9"/>
    <w:pPr>
      <w:ind w:left="720"/>
      <w:contextualSpacing/>
    </w:pPr>
  </w:style>
  <w:style w:type="paragraph" w:customStyle="1" w:styleId="Style15">
    <w:name w:val="Style15"/>
    <w:basedOn w:val="a"/>
    <w:rsid w:val="0010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4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446C5"/>
  </w:style>
  <w:style w:type="paragraph" w:styleId="a9">
    <w:name w:val="footer"/>
    <w:basedOn w:val="a"/>
    <w:link w:val="aa"/>
    <w:uiPriority w:val="99"/>
    <w:unhideWhenUsed/>
    <w:rsid w:val="0004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446C5"/>
  </w:style>
  <w:style w:type="character" w:customStyle="1" w:styleId="40">
    <w:name w:val="Заголовок 4 Знак"/>
    <w:basedOn w:val="a0"/>
    <w:link w:val="4"/>
    <w:rsid w:val="000446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Strong"/>
    <w:uiPriority w:val="22"/>
    <w:qFormat/>
    <w:rsid w:val="000446C5"/>
    <w:rPr>
      <w:b/>
      <w:bCs/>
    </w:rPr>
  </w:style>
  <w:style w:type="character" w:customStyle="1" w:styleId="FontStyle25">
    <w:name w:val="Font Style25"/>
    <w:rsid w:val="00E62191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ий текст (8)"/>
    <w:rsid w:val="0073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c">
    <w:name w:val="No Spacing"/>
    <w:uiPriority w:val="1"/>
    <w:qFormat/>
    <w:rsid w:val="00737F6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D34C08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D34C08"/>
  </w:style>
  <w:style w:type="paragraph" w:styleId="af">
    <w:name w:val="Block Text"/>
    <w:basedOn w:val="a"/>
    <w:rsid w:val="009F1BD6"/>
    <w:pPr>
      <w:spacing w:after="0" w:line="240" w:lineRule="auto"/>
      <w:ind w:left="1134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83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.fmi.org.ua/teachers/" TargetMode="External"/><Relationship Id="rId13" Type="http://schemas.openxmlformats.org/officeDocument/2006/relationships/hyperlink" Target="https://naurok.com.ua/kalendarno-tematichne-planuvannya-vivchennya-algebri-ta-geometri-dlya-9-klasu-za-novoyu-programoyu-38553.html" TargetMode="External"/><Relationship Id="rId18" Type="http://schemas.openxmlformats.org/officeDocument/2006/relationships/hyperlink" Target="http://djvu-lib.narod.ru/index-all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biblkompmod" TargetMode="External"/><Relationship Id="rId17" Type="http://schemas.openxmlformats.org/officeDocument/2006/relationships/hyperlink" Target="http://ftp.kinetics.nsc.ru/chichinin/pmlic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uclid.math.fsu.edu/Science/math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-learning.fpm.chnu.edu.ua/course/view.php?id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chnu.edu.ua/" TargetMode="External"/><Relationship Id="rId10" Type="http://schemas.openxmlformats.org/officeDocument/2006/relationships/hyperlink" Target="http://e-learning.fpm.chnu.edu.ua/course/view.php?id=17" TargetMode="External"/><Relationship Id="rId19" Type="http://schemas.openxmlformats.org/officeDocument/2006/relationships/hyperlink" Target="http://djvu-lib.narod.ru/index-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martynyuk@chnu.edu.ua" TargetMode="External"/><Relationship Id="rId14" Type="http://schemas.openxmlformats.org/officeDocument/2006/relationships/hyperlink" Target="https://mon.gov.ua/storage/app/media/zagalna%20serednya/programy-5-9-klas/matematika-algebra-geometriy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12978</Words>
  <Characters>7399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Decanat</cp:lastModifiedBy>
  <cp:revision>4</cp:revision>
  <dcterms:created xsi:type="dcterms:W3CDTF">2020-10-05T14:55:00Z</dcterms:created>
  <dcterms:modified xsi:type="dcterms:W3CDTF">2020-10-05T15:05:00Z</dcterms:modified>
</cp:coreProperties>
</file>